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9" w:rsidRPr="00DB1CE9" w:rsidRDefault="00DB1CE9" w:rsidP="00DB1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Лесновского сельского поселения</w:t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1CE9" w:rsidRPr="00DB1CE9" w:rsidRDefault="00DB1CE9" w:rsidP="00957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E9" w:rsidRPr="00DB1CE9" w:rsidRDefault="00DB1CE9" w:rsidP="00DB1CE9">
      <w:pPr>
        <w:framePr w:h="626" w:hSpace="36" w:wrap="auto" w:vAnchor="text" w:hAnchor="text" w:x="7892" w:y="31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E9" w:rsidRPr="00DB1CE9" w:rsidRDefault="00DB1CE9" w:rsidP="00DB1CE9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957E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14 апреля </w:t>
      </w:r>
      <w:r w:rsidRPr="00DB1C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2016 г. №</w:t>
      </w:r>
      <w:r w:rsidR="00957E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51</w:t>
      </w:r>
    </w:p>
    <w:p w:rsidR="00DB1CE9" w:rsidRPr="00DB1CE9" w:rsidRDefault="00DB1CE9" w:rsidP="00DB1CE9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B1CE9" w:rsidRPr="00DB1CE9" w:rsidRDefault="00DB1CE9" w:rsidP="00DB1CE9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Лесная</w:t>
      </w:r>
    </w:p>
    <w:p w:rsidR="00DB1CE9" w:rsidRPr="00DB1CE9" w:rsidRDefault="00DB1CE9" w:rsidP="00DB1C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1CE9" w:rsidRPr="00DB1CE9" w:rsidRDefault="00B53B30" w:rsidP="00DB1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CE9"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уведомления работодателя муниципальными служащими Администрации Лесновского сельского поселения о выполнении иной оплачиваемой</w:t>
      </w:r>
      <w:r w:rsid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DB1CE9" w:rsidRPr="00DB1CE9" w:rsidRDefault="00DB1CE9" w:rsidP="00DB1C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1CE9" w:rsidRPr="00DB1CE9" w:rsidRDefault="00DB1CE9" w:rsidP="00DB1C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5F3" w:rsidRPr="003165F3" w:rsidRDefault="00DB1CE9" w:rsidP="003165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</w:t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Pr="00317089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02.03.2008</w:t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</w:t>
      </w:r>
      <w:r w:rsidRPr="0031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5-ФЗ «О муниципальной службе в Российской Федерации», от 25.12.2008 № 273-ФЗ «О противодействии коррупции» и </w:t>
      </w:r>
      <w:r w:rsidR="00317089" w:rsidRP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17089" w:rsidRP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</w:t>
      </w:r>
      <w:r w:rsidR="00317089" w:rsidRPr="003170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17089" w:rsidRP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служебному поведению муниципальных служащих и урегулированию конфликта интересов на муниципальной службе</w:t>
      </w:r>
      <w:r w:rsid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31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Лесновского сельского поселения</w:t>
      </w:r>
      <w:r w:rsidRPr="0031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Лесновского сельского поселения от </w:t>
      </w:r>
      <w:r w:rsidR="003165F3" w:rsidRPr="003165F3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29.06.2015 г. № 65</w:t>
      </w:r>
      <w:r w:rsidR="003165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1CE9" w:rsidRPr="003165F3" w:rsidRDefault="00317089" w:rsidP="003165F3">
      <w:pPr>
        <w:shd w:val="clear" w:color="auto" w:fill="FFFFFF"/>
        <w:tabs>
          <w:tab w:val="left" w:pos="1354"/>
        </w:tabs>
        <w:spacing w:line="310" w:lineRule="exact"/>
        <w:ind w:left="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B1CE9"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CE9" w:rsidRPr="00DB1CE9" w:rsidRDefault="00DB1CE9" w:rsidP="00DB1CE9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CE9" w:rsidRPr="00DB1CE9" w:rsidRDefault="00317089" w:rsidP="00DB1C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 Положение о порядке уведомления работодателя муниципальными служащими администрации Лесновского сельского поселения о выполнении ими иной оплачиваемой работы.</w:t>
      </w:r>
    </w:p>
    <w:p w:rsidR="00317089" w:rsidRDefault="00DB1CE9" w:rsidP="00DB1CE9">
      <w:pPr>
        <w:tabs>
          <w:tab w:val="left" w:pos="-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муниципальных служащих администрации Лесновского сельского поселения с настоящим постановлением.</w:t>
      </w:r>
    </w:p>
    <w:p w:rsidR="00DB1CE9" w:rsidRPr="00DB1CE9" w:rsidRDefault="00317089" w:rsidP="00DB1CE9">
      <w:pPr>
        <w:tabs>
          <w:tab w:val="left" w:pos="-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3.О</w:t>
      </w:r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DB1CE9" w:rsidRPr="00DB1C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DB1CE9" w:rsidRPr="00DB1C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DB1CE9" w:rsidRPr="00DB1C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lesnayaadm</w:t>
        </w:r>
        <w:proofErr w:type="spellEnd"/>
        <w:r w:rsidR="00DB1CE9" w:rsidRPr="00DB1C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E9" w:rsidRPr="00DB1CE9" w:rsidRDefault="00DB1CE9" w:rsidP="00DB1CE9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B1CE9" w:rsidRPr="00DB1CE9" w:rsidRDefault="00DB1CE9" w:rsidP="00DB1CE9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Лесновского сельского поселения</w:t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Соломахина</w:t>
      </w:r>
    </w:p>
    <w:p w:rsidR="00DB1CE9" w:rsidRPr="00DB1CE9" w:rsidRDefault="00317089" w:rsidP="00DB1CE9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B1CE9" w:rsidRPr="00DB1CE9" w:rsidRDefault="00DB1CE9" w:rsidP="00DB1CE9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DB1CE9" w:rsidRPr="00DB1CE9" w:rsidRDefault="00DB1CE9" w:rsidP="00DB1CE9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Лесновского сельского поселения</w:t>
      </w:r>
    </w:p>
    <w:p w:rsidR="00DB1CE9" w:rsidRPr="00DB1CE9" w:rsidRDefault="0086575E" w:rsidP="0086575E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14 апреля</w:t>
      </w:r>
      <w:r w:rsidR="00DB1CE9" w:rsidRPr="00DB1CE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 w:rsidR="0095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</w:t>
      </w:r>
    </w:p>
    <w:p w:rsidR="00DB1CE9" w:rsidRPr="00DB1CE9" w:rsidRDefault="00DB1CE9" w:rsidP="00DB1CE9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1CE9" w:rsidRPr="00DB1CE9" w:rsidRDefault="00DB1CE9" w:rsidP="00DB1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E9" w:rsidRPr="00DB1CE9" w:rsidRDefault="00DB1CE9" w:rsidP="00DB1CE9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6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63A0B" w:rsidRDefault="00163A0B" w:rsidP="00DB1CE9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УВЕДОМЛЕНИЯ РАБОТОДАТЕЛЯ </w:t>
      </w:r>
    </w:p>
    <w:p w:rsidR="00163A0B" w:rsidRDefault="00163A0B" w:rsidP="00DB1CE9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СЛУЖАЩИМИ АДМИНИСТРАЦИИ</w:t>
      </w:r>
    </w:p>
    <w:p w:rsidR="00163A0B" w:rsidRDefault="00163A0B" w:rsidP="00DB1CE9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ЛЕСНОВСКОГО СЕЛЬСКОГО ПОСЕЛЕНИЯ О</w:t>
      </w:r>
    </w:p>
    <w:p w:rsidR="00DB1CE9" w:rsidRPr="00DB1CE9" w:rsidRDefault="00163A0B" w:rsidP="00DB1CE9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ВЫПОЛНЕНИИ ИМИ ИНОЙ ОПЛАЧИВАЕМОЙ РАБОТЫ</w:t>
      </w:r>
    </w:p>
    <w:p w:rsidR="00163A0B" w:rsidRDefault="00163A0B" w:rsidP="00163A0B">
      <w:pPr>
        <w:pStyle w:val="a6"/>
        <w:spacing w:after="0" w:line="240" w:lineRule="auto"/>
        <w:ind w:left="0" w:righ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A0B" w:rsidRDefault="00163A0B" w:rsidP="00163A0B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уведомления работодателя (представителя нанимателя, далее – работодатель) муниципальными служащими администрации Лесновского сельского поселения о выполнении ими иной оплачиваемой работы в соответствии с Федеральными законами от 02.03.2007 № 25-ФЗ «О муниципальной службе в Российской Федерации</w:t>
      </w:r>
      <w:r w:rsidR="003F00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25.12.2008 № 273-ФЗ «О противодействии коррупции», Трудовым кодексом Российской Федерации.</w:t>
      </w:r>
    </w:p>
    <w:p w:rsidR="003F00D0" w:rsidRDefault="003F00D0" w:rsidP="00163A0B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 1).</w:t>
      </w:r>
    </w:p>
    <w:p w:rsidR="003F00D0" w:rsidRDefault="003F00D0" w:rsidP="00163A0B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должен выполнять иную оплачиваемую работу в свободное от основной работы время на условиях внешнего</w:t>
      </w:r>
      <w:r w:rsidR="00F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F05F35" w:rsidRDefault="00922600" w:rsidP="00163A0B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м</w:t>
      </w:r>
      <w:r w:rsidR="00F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служащий, замещающий должность главы администрации по контракту, не вправе заниматься совместительством.</w:t>
      </w:r>
    </w:p>
    <w:p w:rsidR="00F05F35" w:rsidRDefault="00922600" w:rsidP="00163A0B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м</w:t>
      </w:r>
      <w:r w:rsidR="00F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может выполнять иную оплачиваемую работу, если это не повлечет за собой конфликт интересов.</w:t>
      </w:r>
    </w:p>
    <w:p w:rsidR="00B12C0C" w:rsidRPr="00D908FD" w:rsidRDefault="00B12C0C" w:rsidP="00D908FD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D908FD">
        <w:rPr>
          <w:rFonts w:ascii="Times New Roman" w:hAnsi="Times New Roman" w:cs="Times New Roman"/>
          <w:bCs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D908FD" w:rsidRPr="00D908FD" w:rsidRDefault="00D908FD" w:rsidP="00D90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8FD">
        <w:rPr>
          <w:rFonts w:ascii="Times New Roman" w:hAnsi="Times New Roman"/>
          <w:bCs/>
          <w:sz w:val="28"/>
          <w:szCs w:val="28"/>
        </w:rPr>
        <w:t xml:space="preserve">3.2.2. </w:t>
      </w:r>
      <w:proofErr w:type="gramStart"/>
      <w:r w:rsidRPr="00D908FD">
        <w:rPr>
          <w:rFonts w:ascii="Times New Roman" w:hAnsi="Times New Roman" w:cs="Times New Roman"/>
          <w:bCs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 w:rsidRPr="00D908FD">
        <w:rPr>
          <w:rFonts w:ascii="Times New Roman" w:hAnsi="Times New Roman" w:cs="Times New Roman"/>
          <w:bCs/>
          <w:sz w:val="28"/>
          <w:szCs w:val="28"/>
        </w:rPr>
        <w:lastRenderedPageBreak/>
        <w:t>в подпункте 3.2.1 настоящего По</w:t>
      </w:r>
      <w:r w:rsidRPr="00D908FD">
        <w:rPr>
          <w:rFonts w:ascii="Times New Roman" w:hAnsi="Times New Roman"/>
          <w:bCs/>
          <w:sz w:val="28"/>
          <w:szCs w:val="28"/>
        </w:rPr>
        <w:t>ложения</w:t>
      </w:r>
      <w:r w:rsidRPr="00D908FD">
        <w:rPr>
          <w:rFonts w:ascii="Times New Roman" w:hAnsi="Times New Roman" w:cs="Times New Roman"/>
          <w:bCs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D908FD">
        <w:rPr>
          <w:rFonts w:ascii="Times New Roman" w:hAnsi="Times New Roman" w:cs="Times New Roman"/>
          <w:bCs/>
          <w:sz w:val="28"/>
          <w:szCs w:val="28"/>
        </w:rPr>
        <w:t>), гражданами или организациями, с которыми лицо, указанное в подпункте 3.2.1 настоящего Положения, и (или) лица, состоящие с ним в близком родстве или свойстве, связаны имущественными, корпоративными</w:t>
      </w:r>
      <w:r w:rsidRPr="00D908FD">
        <w:rPr>
          <w:rFonts w:ascii="Times New Roman" w:hAnsi="Times New Roman"/>
          <w:bCs/>
          <w:sz w:val="28"/>
          <w:szCs w:val="28"/>
        </w:rPr>
        <w:t xml:space="preserve"> или иными близкими отношениями».</w:t>
      </w:r>
    </w:p>
    <w:p w:rsidR="001D7D5D" w:rsidRDefault="001D7D5D" w:rsidP="00D908FD">
      <w:pPr>
        <w:pStyle w:val="a6"/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Муниципальному служащему запрещается:</w:t>
      </w:r>
    </w:p>
    <w:p w:rsidR="001D7D5D" w:rsidRDefault="001D7D5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 закона субъекта Российской Федерации ему не поручено участвовать в управлении это организацией;</w:t>
      </w:r>
    </w:p>
    <w:p w:rsidR="001D7D5D" w:rsidRDefault="001D7D5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 избираться или назначаться на государственную должность Российской Федерации, а также на должность государственной службы;</w:t>
      </w:r>
    </w:p>
    <w:p w:rsidR="001D7D5D" w:rsidRDefault="001D7D5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 избираться или назначаться на муниципальную должность;</w:t>
      </w:r>
    </w:p>
    <w:p w:rsidR="001D7D5D" w:rsidRDefault="001D7D5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3.3.4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</w:t>
      </w:r>
      <w:r w:rsidR="00B82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муниципального образования;</w:t>
      </w:r>
    </w:p>
    <w:p w:rsidR="00B82D0D" w:rsidRDefault="00B82D0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3.3.5 заниматься предпринимательской деятельностью;</w:t>
      </w:r>
    </w:p>
    <w:p w:rsidR="00B82D0D" w:rsidRDefault="00B82D0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3.3.6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договором Российской Федерации или законодательством Российской Федерации;</w:t>
      </w:r>
    </w:p>
    <w:p w:rsidR="00B82D0D" w:rsidRDefault="00B82D0D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3.3.7 заниматься </w:t>
      </w:r>
      <w:r w:rsidR="00355E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55E81" w:rsidRDefault="00355E81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претендующий на замещение должности муниципальной службы администрации Лесновского сельского поселения и имеющий иную оплачиваемую работу, которую намерен продолжать и выполнять на условиях внешнего совместительства в свободной от работы время, также обязан письменно уведомить</w:t>
      </w:r>
      <w:r w:rsidR="0075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работодателя при поступлении на муниципальную службу.</w:t>
      </w:r>
      <w:proofErr w:type="gramEnd"/>
    </w:p>
    <w:p w:rsidR="00754E7C" w:rsidRDefault="00754E7C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 либо возникновения у муниципального служащего 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Лесновского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и урегулированию конфликта интересов (далее – комиссия) проверить информацию и рассмотреть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на заседании комиссии в соответствии с Положением о комиссии.</w:t>
      </w:r>
    </w:p>
    <w:p w:rsidR="00754E7C" w:rsidRDefault="00754E7C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комиссию поступила информация</w:t>
      </w:r>
      <w:r w:rsidR="003B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</w:t>
      </w:r>
      <w:r w:rsidR="00A008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 направления материалов по имеющимся фактам для рассмотрения их на комиссии;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 усиления контроля за исполнением муниципальным служащим его должностных обязанностей;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 отстранения муниципального служащего от замещаемой должности на период урегулирования конфликта интересов;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 иных мер.</w:t>
      </w:r>
    </w:p>
    <w:p w:rsidR="00A008F6" w:rsidRDefault="00A008F6" w:rsidP="001D7D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A0360D" w:rsidRDefault="00A008F6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</w:t>
      </w:r>
      <w:r w:rsidR="002A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рассматривался вопрос.</w:t>
      </w: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Положению о порядке уведомления работодателя муниципальными служащими администрации Лесновского сельского поселения о выполнении ими иной оплачиваемой работы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должность работодателя, его Ф.И.О.)</w:t>
      </w:r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 и фамилия автора уведомления)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муниципальным служащим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Лесновского сельского поселения о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им иной оплачиваемой работы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8B028C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Уважаемая</w:t>
      </w:r>
      <w:r w:rsidR="002A5B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proofErr w:type="gramStart"/>
      <w:r w:rsidR="002A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__________________________________________________________</w:t>
      </w:r>
    </w:p>
    <w:p w:rsidR="002A5B4D" w:rsidRDefault="002A5B4D" w:rsidP="002A5B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 (ая)</w:t>
      </w:r>
    </w:p>
    <w:p w:rsidR="002A5B4D" w:rsidRDefault="002A5B4D" w:rsidP="002A5B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A5B4D" w:rsidRDefault="002A5B4D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должность муниципальной службы, функциональный орган), в соответствии с законодательством о муниципальной службе и Положением о порядке уведомления работодателя муниципальным служащим администрации Лесновского сельского поселения о выполнении им иной оплачиваемой работы, утвержденным постановлением администрации </w:t>
      </w:r>
      <w:r w:rsidR="0092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Лесновского сельского поселения от </w:t>
      </w:r>
      <w:r w:rsidR="008B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14.04.2016 </w:t>
      </w:r>
      <w:r w:rsidR="0092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B028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922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уведомляю Вас о том, что выполняю иную оплачиваемую работу____________________</w:t>
      </w:r>
      <w:r w:rsidR="008B0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организации, учреждения, предприятия, занимаемая должность, вид работы (совместительство) и режим работы, и ее характер (временный или постоянный).</w:t>
      </w:r>
      <w:proofErr w:type="gramEnd"/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 сообщаю, что я не состою членом органа управления коммерческой организацией и не занимаюсь предпринимательской деятельностью</w:t>
      </w: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00" w:rsidRDefault="00922600" w:rsidP="002A5B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922600" w:rsidRPr="002A5B4D" w:rsidRDefault="00922600" w:rsidP="0092260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расшифровка подписи, дата)</w:t>
      </w:r>
    </w:p>
    <w:sectPr w:rsidR="00922600" w:rsidRPr="002A5B4D" w:rsidSect="00163A0B">
      <w:pgSz w:w="11906" w:h="16838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FC2"/>
    <w:multiLevelType w:val="hybridMultilevel"/>
    <w:tmpl w:val="0814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E09E9"/>
    <w:multiLevelType w:val="hybridMultilevel"/>
    <w:tmpl w:val="DD98B73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245776"/>
    <w:multiLevelType w:val="hybridMultilevel"/>
    <w:tmpl w:val="D65E9170"/>
    <w:lvl w:ilvl="0" w:tplc="E0C0B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0D"/>
    <w:rsid w:val="001302F2"/>
    <w:rsid w:val="00163A0B"/>
    <w:rsid w:val="001B34F5"/>
    <w:rsid w:val="001D7D5D"/>
    <w:rsid w:val="002A5B4D"/>
    <w:rsid w:val="003165F3"/>
    <w:rsid w:val="00317089"/>
    <w:rsid w:val="00355E81"/>
    <w:rsid w:val="003B4A8F"/>
    <w:rsid w:val="003F00D0"/>
    <w:rsid w:val="00754E7C"/>
    <w:rsid w:val="0086575E"/>
    <w:rsid w:val="008B028C"/>
    <w:rsid w:val="00922600"/>
    <w:rsid w:val="00957E37"/>
    <w:rsid w:val="00A008F6"/>
    <w:rsid w:val="00A0360D"/>
    <w:rsid w:val="00AC6C09"/>
    <w:rsid w:val="00B12C0C"/>
    <w:rsid w:val="00B53B30"/>
    <w:rsid w:val="00B82D0D"/>
    <w:rsid w:val="00D908FD"/>
    <w:rsid w:val="00DB1CE9"/>
    <w:rsid w:val="00F0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CE9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1708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6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CE9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1708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63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2016-09-09T12:36:00Z</cp:lastPrinted>
  <dcterms:created xsi:type="dcterms:W3CDTF">2016-04-14T13:43:00Z</dcterms:created>
  <dcterms:modified xsi:type="dcterms:W3CDTF">2017-01-26T06:21:00Z</dcterms:modified>
</cp:coreProperties>
</file>