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234237" w:rsidP="006977C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D43D03">
        <w:rPr>
          <w:rFonts w:ascii="Times New Roman" w:eastAsia="Times New Roman" w:hAnsi="Times New Roman"/>
          <w:b/>
          <w:sz w:val="26"/>
          <w:szCs w:val="26"/>
          <w:lang w:eastAsia="ru-RU"/>
        </w:rPr>
        <w:t>Лесновского</w:t>
      </w: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E71CE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D469F4">
        <w:rPr>
          <w:rFonts w:ascii="Times New Roman" w:eastAsia="Times New Roman" w:hAnsi="Times New Roman"/>
          <w:sz w:val="26"/>
          <w:szCs w:val="26"/>
          <w:lang w:eastAsia="ru-RU"/>
        </w:rPr>
        <w:t>.12.</w:t>
      </w:r>
      <w:r w:rsidR="003A63F5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="00681B04">
        <w:rPr>
          <w:rFonts w:ascii="Times New Roman" w:eastAsia="Times New Roman" w:hAnsi="Times New Roman"/>
          <w:sz w:val="26"/>
          <w:szCs w:val="26"/>
          <w:lang w:eastAsia="ru-RU"/>
        </w:rPr>
        <w:t xml:space="preserve"> № 112</w:t>
      </w: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sz w:val="26"/>
          <w:szCs w:val="26"/>
          <w:lang w:eastAsia="ru-RU"/>
        </w:rPr>
        <w:t xml:space="preserve">д. </w:t>
      </w:r>
      <w:r w:rsidR="00D43D03">
        <w:rPr>
          <w:rFonts w:ascii="Times New Roman" w:eastAsia="Times New Roman" w:hAnsi="Times New Roman"/>
          <w:sz w:val="26"/>
          <w:szCs w:val="26"/>
          <w:lang w:eastAsia="ru-RU"/>
        </w:rPr>
        <w:t>Лесная</w:t>
      </w: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4EC8" w:rsidRPr="00BF3778" w:rsidRDefault="00964471" w:rsidP="00BF3778">
      <w:pPr>
        <w:pStyle w:val="ac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F3778">
        <w:rPr>
          <w:b/>
          <w:bCs/>
          <w:color w:val="000000"/>
          <w:sz w:val="26"/>
          <w:szCs w:val="26"/>
        </w:rPr>
        <w:t>О</w:t>
      </w:r>
      <w:r w:rsidR="002E71CE" w:rsidRPr="00BF3778">
        <w:rPr>
          <w:b/>
          <w:bCs/>
          <w:color w:val="000000"/>
          <w:sz w:val="26"/>
          <w:szCs w:val="26"/>
        </w:rPr>
        <w:t xml:space="preserve"> внесении изменений в постановление </w:t>
      </w:r>
      <w:r w:rsidR="00BF3778">
        <w:rPr>
          <w:b/>
          <w:color w:val="000000"/>
          <w:sz w:val="26"/>
          <w:szCs w:val="26"/>
        </w:rPr>
        <w:t xml:space="preserve">от 01.11.2011 № </w:t>
      </w:r>
      <w:r w:rsidR="00654EC8" w:rsidRPr="00BF3778">
        <w:rPr>
          <w:b/>
          <w:color w:val="000000"/>
          <w:sz w:val="26"/>
          <w:szCs w:val="26"/>
        </w:rPr>
        <w:t>109</w:t>
      </w:r>
      <w:r w:rsidR="00BF3778">
        <w:rPr>
          <w:b/>
          <w:color w:val="000000"/>
          <w:sz w:val="26"/>
          <w:szCs w:val="26"/>
        </w:rPr>
        <w:t xml:space="preserve"> «</w:t>
      </w:r>
      <w:r w:rsidR="00BF3778">
        <w:rPr>
          <w:b/>
          <w:bCs/>
          <w:color w:val="000000"/>
          <w:sz w:val="26"/>
          <w:szCs w:val="26"/>
        </w:rPr>
        <w:t xml:space="preserve">Об утверждении Порядка определения объема и условий предоставления субсидий из бюджета Лесновского сельского поселения муниципальным учреждениям, подведомственным Администрации Лесновского сельского </w:t>
      </w:r>
      <w:r w:rsidR="00654EC8" w:rsidRPr="00BF3778">
        <w:rPr>
          <w:b/>
          <w:bCs/>
          <w:color w:val="000000"/>
          <w:sz w:val="26"/>
          <w:szCs w:val="26"/>
        </w:rPr>
        <w:t>поселения</w:t>
      </w:r>
      <w:r w:rsidR="00BF3778">
        <w:rPr>
          <w:b/>
          <w:bCs/>
          <w:color w:val="000000"/>
          <w:sz w:val="26"/>
          <w:szCs w:val="26"/>
        </w:rPr>
        <w:t>»</w:t>
      </w:r>
    </w:p>
    <w:p w:rsidR="002E71CE" w:rsidRPr="002E71CE" w:rsidRDefault="002E71CE" w:rsidP="002E71CE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E71CE" w:rsidRDefault="00EF6155" w:rsidP="002E71CE">
      <w:pPr>
        <w:pStyle w:val="ac"/>
        <w:spacing w:before="0" w:beforeAutospacing="0" w:after="0" w:afterAutospacing="0"/>
        <w:ind w:firstLine="709"/>
        <w:jc w:val="both"/>
        <w:rPr>
          <w:color w:val="000000"/>
          <w:kern w:val="36"/>
          <w:sz w:val="26"/>
          <w:szCs w:val="26"/>
        </w:rPr>
      </w:pPr>
      <w:r w:rsidRPr="00180F84">
        <w:rPr>
          <w:sz w:val="26"/>
          <w:szCs w:val="26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</w:t>
      </w:r>
      <w:r w:rsidR="00C52335">
        <w:rPr>
          <w:sz w:val="26"/>
          <w:szCs w:val="26"/>
        </w:rPr>
        <w:t>ст. 81 Бюджетного кодекса Российской Федерации</w:t>
      </w:r>
      <w:r w:rsidR="002E71CE">
        <w:rPr>
          <w:color w:val="000000"/>
          <w:kern w:val="36"/>
          <w:sz w:val="26"/>
          <w:szCs w:val="26"/>
        </w:rPr>
        <w:t>,</w:t>
      </w:r>
    </w:p>
    <w:p w:rsidR="00180F84" w:rsidRPr="00180F84" w:rsidRDefault="00180F84" w:rsidP="002E71CE">
      <w:pPr>
        <w:pStyle w:val="ConsPlusNormal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Администрация </w:t>
      </w:r>
      <w:r w:rsidR="00D43D03">
        <w:rPr>
          <w:rFonts w:eastAsia="Times New Roman"/>
          <w:sz w:val="26"/>
          <w:szCs w:val="26"/>
          <w:lang w:eastAsia="ru-RU"/>
        </w:rPr>
        <w:t>Лесновского</w:t>
      </w:r>
      <w:r>
        <w:rPr>
          <w:rFonts w:eastAsia="Times New Roman"/>
          <w:sz w:val="26"/>
          <w:szCs w:val="26"/>
          <w:lang w:eastAsia="ru-RU"/>
        </w:rPr>
        <w:t xml:space="preserve"> сельского поселения</w:t>
      </w:r>
    </w:p>
    <w:p w:rsidR="003301D2" w:rsidRPr="00EF6155" w:rsidRDefault="003301D2" w:rsidP="002E71C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301D2" w:rsidRDefault="003301D2" w:rsidP="002E71C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</w:t>
      </w:r>
      <w:r w:rsidR="00180F84">
        <w:rPr>
          <w:rFonts w:ascii="Times New Roman" w:eastAsia="Times New Roman" w:hAnsi="Times New Roman"/>
          <w:b/>
          <w:sz w:val="26"/>
          <w:szCs w:val="26"/>
          <w:lang w:eastAsia="ru-RU"/>
        </w:rPr>
        <w:t>ЕТ</w:t>
      </w: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3A63F5" w:rsidRPr="003A63F5" w:rsidRDefault="003A63F5" w:rsidP="002E71C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2335" w:rsidRPr="00C52335" w:rsidRDefault="002E71CE" w:rsidP="00C52335">
      <w:pPr>
        <w:pStyle w:val="ac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C52335">
        <w:rPr>
          <w:color w:val="000000"/>
          <w:sz w:val="26"/>
          <w:szCs w:val="26"/>
        </w:rPr>
        <w:t xml:space="preserve">Внести изменения в </w:t>
      </w:r>
      <w:r w:rsidR="00C52335" w:rsidRPr="00C52335">
        <w:rPr>
          <w:bCs/>
          <w:color w:val="000000"/>
          <w:sz w:val="26"/>
          <w:szCs w:val="26"/>
        </w:rPr>
        <w:t>Поряд</w:t>
      </w:r>
      <w:r w:rsidR="00944580">
        <w:rPr>
          <w:bCs/>
          <w:color w:val="000000"/>
          <w:sz w:val="26"/>
          <w:szCs w:val="26"/>
        </w:rPr>
        <w:t xml:space="preserve">ок </w:t>
      </w:r>
      <w:r w:rsidR="00C52335" w:rsidRPr="00C52335">
        <w:rPr>
          <w:bCs/>
          <w:color w:val="000000"/>
          <w:sz w:val="26"/>
          <w:szCs w:val="26"/>
        </w:rPr>
        <w:t>определения объема и условий предоставления субсидий из бюджета Лесновского сельского поселения муниципальным учреждениям, подведомственным Администрации Лесновского сельского поселения</w:t>
      </w:r>
      <w:r w:rsidR="00944580">
        <w:rPr>
          <w:bCs/>
          <w:color w:val="000000"/>
          <w:sz w:val="26"/>
          <w:szCs w:val="26"/>
        </w:rPr>
        <w:t>, утвержденный постановлением от 01.11.2011 № 109 (далее – Порядок), а именно:</w:t>
      </w:r>
    </w:p>
    <w:p w:rsidR="00873B63" w:rsidRPr="00944580" w:rsidRDefault="00944580" w:rsidP="002E71CE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5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Дополнить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раздел 3 </w:t>
      </w:r>
      <w:r w:rsidRPr="00944580">
        <w:rPr>
          <w:rFonts w:ascii="Times New Roman" w:hAnsi="Times New Roman"/>
          <w:bCs/>
          <w:color w:val="000000"/>
          <w:sz w:val="26"/>
          <w:szCs w:val="26"/>
        </w:rPr>
        <w:t>Поряд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ка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пунктом 3.1.7 </w:t>
      </w:r>
      <w:r w:rsidR="00873B63" w:rsidRPr="009445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следующе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 содержания:</w:t>
      </w:r>
    </w:p>
    <w:p w:rsidR="00873B63" w:rsidRPr="00944580" w:rsidRDefault="00873B63" w:rsidP="00873B63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44580" w:rsidRDefault="00944580" w:rsidP="00944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9445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3.1.7. Администрация поселения при предоставлении субсидий на финансовое обеспечение выполнение муниципального задания на оказание муниципальных ус</w:t>
      </w:r>
      <w:r w:rsidR="00E935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луг вправе осуществлять разбивку </w:t>
      </w:r>
      <w:r w:rsidRPr="009445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субсидии по кодам дополнительной классификации в соответствии с Приложением № 3 к Порядку определения объема и условиям предоставления субсидий из бюджета Лесновского сельского поселения муниципальным учреждениям, подведомственным Администрации </w:t>
      </w:r>
      <w:r w:rsidR="00E935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поселения, а также осуществлять передвижки бюджетных средств в соответствии с указанными кодами дополнительной классификации.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944580" w:rsidRDefault="00944580" w:rsidP="00944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44580" w:rsidRDefault="00944580" w:rsidP="00944580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Дополнить Порядок Приложением № 3 следующего содержания:</w:t>
      </w:r>
    </w:p>
    <w:p w:rsidR="00944580" w:rsidRPr="00944580" w:rsidRDefault="00944580" w:rsidP="00944580">
      <w:pPr>
        <w:pStyle w:val="ac"/>
        <w:spacing w:before="0" w:beforeAutospacing="0" w:after="0" w:afterAutospacing="0"/>
        <w:ind w:left="1863"/>
        <w:rPr>
          <w:color w:val="000000"/>
        </w:rPr>
      </w:pPr>
    </w:p>
    <w:p w:rsidR="00944580" w:rsidRPr="00944580" w:rsidRDefault="00944580" w:rsidP="00944580">
      <w:pPr>
        <w:pStyle w:val="ac"/>
        <w:spacing w:before="0" w:beforeAutospacing="0" w:after="0" w:afterAutospacing="0"/>
        <w:ind w:left="7527"/>
        <w:rPr>
          <w:color w:val="000000"/>
        </w:rPr>
      </w:pPr>
      <w:r>
        <w:rPr>
          <w:color w:val="000000"/>
        </w:rPr>
        <w:t xml:space="preserve"> Приложение № 3</w:t>
      </w:r>
    </w:p>
    <w:p w:rsidR="00944580" w:rsidRPr="00944580" w:rsidRDefault="00944580" w:rsidP="00944580">
      <w:pPr>
        <w:pStyle w:val="ac"/>
        <w:spacing w:before="0" w:beforeAutospacing="0" w:after="0" w:afterAutospacing="0"/>
        <w:ind w:left="4248"/>
        <w:rPr>
          <w:color w:val="000000"/>
        </w:rPr>
      </w:pPr>
      <w:r>
        <w:rPr>
          <w:color w:val="000000"/>
        </w:rPr>
        <w:t xml:space="preserve">           к Порядку определения объема и </w:t>
      </w:r>
      <w:r w:rsidRPr="00944580">
        <w:rPr>
          <w:color w:val="000000"/>
        </w:rPr>
        <w:t>условиям</w:t>
      </w:r>
    </w:p>
    <w:p w:rsidR="00944580" w:rsidRDefault="00944580" w:rsidP="00944580">
      <w:pPr>
        <w:pStyle w:val="ac"/>
        <w:spacing w:before="0" w:beforeAutospacing="0" w:after="0" w:afterAutospacing="0"/>
        <w:ind w:left="4956"/>
        <w:rPr>
          <w:color w:val="000000"/>
        </w:rPr>
      </w:pPr>
      <w:r>
        <w:rPr>
          <w:color w:val="000000"/>
        </w:rPr>
        <w:t xml:space="preserve">        предоставления субсидий из </w:t>
      </w:r>
      <w:r w:rsidRPr="00944580">
        <w:rPr>
          <w:color w:val="000000"/>
        </w:rPr>
        <w:t>бюджета</w:t>
      </w:r>
    </w:p>
    <w:p w:rsidR="00944580" w:rsidRPr="00944580" w:rsidRDefault="00944580" w:rsidP="00944580">
      <w:pPr>
        <w:pStyle w:val="ac"/>
        <w:spacing w:before="0" w:beforeAutospacing="0" w:after="0" w:afterAutospacing="0"/>
        <w:ind w:left="4956"/>
        <w:rPr>
          <w:color w:val="000000"/>
        </w:rPr>
      </w:pPr>
      <w:r>
        <w:rPr>
          <w:color w:val="000000"/>
        </w:rPr>
        <w:t xml:space="preserve">               Лесновского сельского </w:t>
      </w:r>
      <w:r w:rsidRPr="00944580">
        <w:rPr>
          <w:color w:val="000000"/>
        </w:rPr>
        <w:t>поселения</w:t>
      </w:r>
    </w:p>
    <w:p w:rsidR="00944580" w:rsidRPr="00944580" w:rsidRDefault="00944580" w:rsidP="00944580">
      <w:pPr>
        <w:pStyle w:val="ac"/>
        <w:spacing w:before="0" w:beforeAutospacing="0" w:after="0" w:afterAutospacing="0"/>
        <w:ind w:left="3279" w:firstLine="261"/>
        <w:jc w:val="center"/>
        <w:rPr>
          <w:color w:val="000000"/>
        </w:rPr>
      </w:pPr>
      <w:r>
        <w:rPr>
          <w:color w:val="000000"/>
        </w:rPr>
        <w:t xml:space="preserve">       муниципальным учреждениям, </w:t>
      </w:r>
      <w:r w:rsidRPr="00944580">
        <w:rPr>
          <w:color w:val="000000"/>
        </w:rPr>
        <w:t>подведомственным</w:t>
      </w:r>
    </w:p>
    <w:p w:rsidR="00944580" w:rsidRPr="00944580" w:rsidRDefault="00944580" w:rsidP="00944580">
      <w:pPr>
        <w:pStyle w:val="ac"/>
        <w:spacing w:before="0" w:beforeAutospacing="0" w:after="0" w:afterAutospacing="0"/>
        <w:ind w:left="3726"/>
        <w:jc w:val="center"/>
        <w:rPr>
          <w:color w:val="000000"/>
        </w:rPr>
      </w:pPr>
      <w:r>
        <w:rPr>
          <w:color w:val="000000"/>
        </w:rPr>
        <w:t xml:space="preserve">     Администрации Лесновского сельского </w:t>
      </w:r>
      <w:r w:rsidRPr="00944580">
        <w:rPr>
          <w:color w:val="000000"/>
        </w:rPr>
        <w:t>поселения</w:t>
      </w:r>
    </w:p>
    <w:p w:rsidR="00944580" w:rsidRPr="00944580" w:rsidRDefault="00944580" w:rsidP="009445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580" w:rsidRPr="00944580" w:rsidRDefault="00944580" w:rsidP="009445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458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Наименование кодов дополнительной классификации, относящейся к субсидии на финансовое обеспечение выполнения муниципального задания на оказание муниципальных услуг</w:t>
      </w:r>
    </w:p>
    <w:p w:rsidR="00944580" w:rsidRPr="00944580" w:rsidRDefault="00944580" w:rsidP="009445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2681"/>
        <w:gridCol w:w="4879"/>
      </w:tblGrid>
      <w:tr w:rsidR="00944580" w:rsidRPr="00944580" w:rsidTr="00681B04">
        <w:trPr>
          <w:trHeight w:val="787"/>
        </w:trPr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дополнительной</w:t>
            </w:r>
          </w:p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681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</w:t>
            </w:r>
          </w:p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8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Расшифровка расходов</w:t>
            </w:r>
          </w:p>
        </w:tc>
      </w:tr>
      <w:tr w:rsidR="00944580" w:rsidRPr="00944580" w:rsidTr="00681B04">
        <w:trPr>
          <w:trHeight w:val="890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 автономным учреждениям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заработную плату работникам автономных учреждений</w:t>
            </w:r>
          </w:p>
        </w:tc>
      </w:tr>
      <w:tr w:rsidR="00944580" w:rsidRPr="00944580" w:rsidTr="00681B04">
        <w:trPr>
          <w:trHeight w:val="1132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Начисления на заработную плату автономным учреждениям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начисления на заработную плату автономным учреждениям</w:t>
            </w:r>
          </w:p>
        </w:tc>
      </w:tr>
      <w:tr w:rsidR="00944580" w:rsidRPr="00944580" w:rsidTr="00681B04">
        <w:trPr>
          <w:trHeight w:val="854"/>
        </w:trPr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 по автономным учреждениям</w:t>
            </w:r>
          </w:p>
        </w:tc>
        <w:tc>
          <w:tcPr>
            <w:tcW w:w="488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автономным учреждениям на оплату услуг связи</w:t>
            </w:r>
          </w:p>
        </w:tc>
      </w:tr>
      <w:tr w:rsidR="00944580" w:rsidRPr="00944580" w:rsidTr="00681B04">
        <w:trPr>
          <w:trHeight w:val="640"/>
        </w:trPr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681" w:type="dxa"/>
          </w:tcPr>
          <w:p w:rsidR="00944580" w:rsidRPr="00944580" w:rsidRDefault="00944580" w:rsidP="00944580">
            <w:pPr>
              <w:tabs>
                <w:tab w:val="left" w:pos="17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 по автономным учреждениям</w:t>
            </w:r>
          </w:p>
        </w:tc>
        <w:tc>
          <w:tcPr>
            <w:tcW w:w="4880" w:type="dxa"/>
            <w:vAlign w:val="center"/>
          </w:tcPr>
          <w:p w:rsidR="00944580" w:rsidRPr="00944580" w:rsidRDefault="00944580" w:rsidP="0094458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автономных учреждений на оплату транспортных услуг</w:t>
            </w:r>
          </w:p>
        </w:tc>
      </w:tr>
      <w:tr w:rsidR="00944580" w:rsidRPr="00944580" w:rsidTr="00681B04"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681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Удаление мусора</w:t>
            </w:r>
          </w:p>
        </w:tc>
        <w:tc>
          <w:tcPr>
            <w:tcW w:w="488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оплате договоров за уборку территории и вывоз мусора</w:t>
            </w:r>
          </w:p>
        </w:tc>
      </w:tr>
      <w:tr w:rsidR="00944580" w:rsidRPr="00944580" w:rsidTr="00681B04"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681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Опрессовка системы отопления</w:t>
            </w:r>
          </w:p>
        </w:tc>
        <w:tc>
          <w:tcPr>
            <w:tcW w:w="488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опрессовку системы отопления</w:t>
            </w:r>
          </w:p>
        </w:tc>
      </w:tr>
      <w:tr w:rsidR="00944580" w:rsidRPr="00944580" w:rsidTr="00681B04"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681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880" w:type="dxa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оплате муниципальными учреждениями потребления отопления и технологических нужд, а также горячего водоснабжения на основании заключенных договоров</w:t>
            </w:r>
          </w:p>
        </w:tc>
      </w:tr>
      <w:tr w:rsidR="00944580" w:rsidRPr="00944580" w:rsidTr="00681B04"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681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4880" w:type="dxa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оплате муниципальными учреждениями потребления электроэнергии для хозяйственных, производственных, технических, лечебных, научных и учебных целей на основании заключенных договоров </w:t>
            </w:r>
          </w:p>
        </w:tc>
      </w:tr>
      <w:tr w:rsidR="00944580" w:rsidRPr="00944580" w:rsidTr="00681B04"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</w:t>
            </w:r>
          </w:p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4880" w:type="dxa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оплате муниципальными учреждениями водоснабжения, канализации, ассенизации на основании заключенных договоров</w:t>
            </w:r>
          </w:p>
        </w:tc>
      </w:tr>
      <w:tr w:rsidR="00944580" w:rsidRPr="00944580" w:rsidTr="00681B04"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Прочие работы, услуги по автономным учреждениям </w:t>
            </w:r>
          </w:p>
        </w:tc>
        <w:tc>
          <w:tcPr>
            <w:tcW w:w="4880" w:type="dxa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работы, услуги по автономным учреждениям за счет местного бюджета</w:t>
            </w:r>
          </w:p>
        </w:tc>
      </w:tr>
      <w:tr w:rsidR="00944580" w:rsidRPr="00944580" w:rsidTr="00681B04"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681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 по автономным учреждениям</w:t>
            </w:r>
          </w:p>
        </w:tc>
        <w:tc>
          <w:tcPr>
            <w:tcW w:w="488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 по автономным учреждениям за счет местного бюджета</w:t>
            </w:r>
          </w:p>
        </w:tc>
      </w:tr>
      <w:tr w:rsidR="00944580" w:rsidRPr="00944580" w:rsidTr="00681B04">
        <w:trPr>
          <w:trHeight w:val="427"/>
        </w:trPr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681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оборудования за счет местного бюджета</w:t>
            </w:r>
          </w:p>
        </w:tc>
        <w:tc>
          <w:tcPr>
            <w:tcW w:w="4880" w:type="dxa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машин и оборудования, инструментов, транспортных средств, производственного и хозяйственного инвентаря, сценическо-постановочного оборудования, наглядных пособий и экспонатов, прочих основных средств за счет средств местного бюджета</w:t>
            </w:r>
          </w:p>
        </w:tc>
      </w:tr>
      <w:tr w:rsidR="00944580" w:rsidRPr="00944580" w:rsidTr="00681B04">
        <w:trPr>
          <w:trHeight w:val="707"/>
        </w:trPr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81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материальных затрат (местный бюджет)</w:t>
            </w:r>
          </w:p>
        </w:tc>
        <w:tc>
          <w:tcPr>
            <w:tcW w:w="4880" w:type="dxa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материальных затрат автономными учреждениями за счет средств местного бюджета</w:t>
            </w:r>
          </w:p>
        </w:tc>
      </w:tr>
      <w:tr w:rsidR="00944580" w:rsidRPr="00944580" w:rsidTr="00681B04">
        <w:tc>
          <w:tcPr>
            <w:tcW w:w="2010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Align w:val="center"/>
          </w:tcPr>
          <w:p w:rsidR="00944580" w:rsidRPr="00944580" w:rsidRDefault="00944580" w:rsidP="0094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Горюче-смазочные </w:t>
            </w: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4880" w:type="dxa"/>
          </w:tcPr>
          <w:p w:rsidR="00944580" w:rsidRPr="00944580" w:rsidRDefault="00944580" w:rsidP="009445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учреждений на приобретение  </w:t>
            </w:r>
            <w:r w:rsidRPr="00944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горюче-смазочных материалов</w:t>
            </w:r>
          </w:p>
        </w:tc>
      </w:tr>
    </w:tbl>
    <w:p w:rsidR="00944580" w:rsidRPr="00944580" w:rsidRDefault="00944580" w:rsidP="009445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580" w:rsidRPr="00944580" w:rsidRDefault="00944580" w:rsidP="00944580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44580" w:rsidRPr="00944580" w:rsidRDefault="00944580" w:rsidP="00944580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73B63" w:rsidRDefault="00A72061" w:rsidP="00A72061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с 01.01.2022 г.</w:t>
      </w:r>
    </w:p>
    <w:p w:rsidR="00B77A4A" w:rsidRPr="00873B63" w:rsidRDefault="00B77A4A" w:rsidP="00B77A4A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3B63">
        <w:rPr>
          <w:rFonts w:ascii="Times New Roman" w:hAnsi="Times New Roman"/>
          <w:sz w:val="26"/>
          <w:szCs w:val="26"/>
        </w:rPr>
        <w:t>Опубликовать настоящее постановление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</w:t>
      </w:r>
      <w:hyperlink w:history="1">
        <w:r w:rsidRPr="00873B63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www</w:t>
        </w:r>
        <w:r w:rsidRPr="00873B63">
          <w:rPr>
            <w:rFonts w:ascii="Times New Roman" w:hAnsi="Times New Roman"/>
            <w:color w:val="000000"/>
            <w:sz w:val="26"/>
            <w:szCs w:val="26"/>
            <w:u w:val="single"/>
          </w:rPr>
          <w:t>.</w:t>
        </w:r>
        <w:r w:rsidRPr="00873B63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lesnaya</w:t>
        </w:r>
        <w:r w:rsidRPr="00873B63">
          <w:rPr>
            <w:rFonts w:ascii="Times New Roman" w:hAnsi="Times New Roman"/>
            <w:color w:val="000000"/>
            <w:sz w:val="26"/>
            <w:szCs w:val="26"/>
            <w:u w:val="single"/>
          </w:rPr>
          <w:t xml:space="preserve"> - </w:t>
        </w:r>
        <w:r w:rsidRPr="00873B63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adm</w:t>
        </w:r>
        <w:r w:rsidRPr="00873B63">
          <w:rPr>
            <w:rFonts w:ascii="Times New Roman" w:hAnsi="Times New Roman"/>
            <w:color w:val="000000"/>
            <w:sz w:val="26"/>
            <w:szCs w:val="26"/>
            <w:u w:val="single"/>
          </w:rPr>
          <w:t>.ru</w:t>
        </w:r>
      </w:hyperlink>
      <w:r w:rsidRPr="00873B63">
        <w:rPr>
          <w:rFonts w:ascii="Times New Roman" w:hAnsi="Times New Roman"/>
          <w:color w:val="000000"/>
          <w:sz w:val="26"/>
          <w:szCs w:val="26"/>
        </w:rPr>
        <w:t>.</w:t>
      </w:r>
    </w:p>
    <w:p w:rsidR="00B77A4A" w:rsidRDefault="00B77A4A" w:rsidP="00B77A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A4A" w:rsidRDefault="00B77A4A" w:rsidP="00B77A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A4A" w:rsidRDefault="00B77A4A" w:rsidP="00B77A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A4A" w:rsidRDefault="00B77A4A" w:rsidP="00B77A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A4A" w:rsidRDefault="00B77A4A" w:rsidP="00B77A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E87F1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E87F19">
        <w:rPr>
          <w:rFonts w:ascii="Times New Roman" w:hAnsi="Times New Roman"/>
          <w:sz w:val="26"/>
          <w:szCs w:val="26"/>
        </w:rPr>
        <w:t>Лесновского сельского поселения</w:t>
      </w:r>
      <w:r w:rsidRPr="00E87F19">
        <w:rPr>
          <w:rFonts w:ascii="Times New Roman" w:hAnsi="Times New Roman"/>
          <w:sz w:val="26"/>
          <w:szCs w:val="26"/>
        </w:rPr>
        <w:tab/>
      </w:r>
      <w:r w:rsidRPr="00E87F19">
        <w:rPr>
          <w:rFonts w:ascii="Times New Roman" w:hAnsi="Times New Roman"/>
          <w:sz w:val="26"/>
          <w:szCs w:val="26"/>
        </w:rPr>
        <w:tab/>
      </w:r>
      <w:r w:rsidRPr="00E87F19">
        <w:rPr>
          <w:rFonts w:ascii="Times New Roman" w:hAnsi="Times New Roman"/>
          <w:sz w:val="26"/>
          <w:szCs w:val="26"/>
        </w:rPr>
        <w:tab/>
      </w:r>
      <w:r w:rsidRPr="00E87F1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С.Г. Калиничев</w:t>
      </w: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35EB3" w:rsidSect="00894F7F">
      <w:pgSz w:w="11905" w:h="16838"/>
      <w:pgMar w:top="709" w:right="850" w:bottom="568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9B8063B"/>
    <w:multiLevelType w:val="hybridMultilevel"/>
    <w:tmpl w:val="57FA72C8"/>
    <w:lvl w:ilvl="0" w:tplc="016042F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4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2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5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6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20">
    <w:nsid w:val="793E07C5"/>
    <w:multiLevelType w:val="multilevel"/>
    <w:tmpl w:val="97844E78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1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19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10"/>
  </w:num>
  <w:num w:numId="13">
    <w:abstractNumId w:val="10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3"/>
  </w:num>
  <w:num w:numId="25">
    <w:abstractNumId w:val="6"/>
  </w:num>
  <w:num w:numId="26">
    <w:abstractNumId w:val="1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0C98"/>
    <w:rsid w:val="00067555"/>
    <w:rsid w:val="000859EC"/>
    <w:rsid w:val="000C4BEC"/>
    <w:rsid w:val="000D092A"/>
    <w:rsid w:val="0017300E"/>
    <w:rsid w:val="00180F84"/>
    <w:rsid w:val="00182FAB"/>
    <w:rsid w:val="001830D1"/>
    <w:rsid w:val="0019051F"/>
    <w:rsid w:val="001930FF"/>
    <w:rsid w:val="001A7CE4"/>
    <w:rsid w:val="001B468C"/>
    <w:rsid w:val="001D1ED9"/>
    <w:rsid w:val="00234237"/>
    <w:rsid w:val="002409D3"/>
    <w:rsid w:val="00247766"/>
    <w:rsid w:val="0026481D"/>
    <w:rsid w:val="00266B73"/>
    <w:rsid w:val="0028674C"/>
    <w:rsid w:val="002C7205"/>
    <w:rsid w:val="002E71CE"/>
    <w:rsid w:val="002F73B5"/>
    <w:rsid w:val="003301D2"/>
    <w:rsid w:val="00360588"/>
    <w:rsid w:val="003A63F5"/>
    <w:rsid w:val="003C1A59"/>
    <w:rsid w:val="003D5EF6"/>
    <w:rsid w:val="003F4BCB"/>
    <w:rsid w:val="004351C6"/>
    <w:rsid w:val="00465238"/>
    <w:rsid w:val="0047358C"/>
    <w:rsid w:val="00474CE2"/>
    <w:rsid w:val="004947E9"/>
    <w:rsid w:val="004B369F"/>
    <w:rsid w:val="004C2531"/>
    <w:rsid w:val="00520F88"/>
    <w:rsid w:val="00524133"/>
    <w:rsid w:val="005C1F2A"/>
    <w:rsid w:val="0063491C"/>
    <w:rsid w:val="00642D05"/>
    <w:rsid w:val="00645455"/>
    <w:rsid w:val="00650C98"/>
    <w:rsid w:val="00654EC8"/>
    <w:rsid w:val="006613FD"/>
    <w:rsid w:val="00681B04"/>
    <w:rsid w:val="00692D01"/>
    <w:rsid w:val="006977CA"/>
    <w:rsid w:val="006A63A1"/>
    <w:rsid w:val="006D380C"/>
    <w:rsid w:val="006E3D13"/>
    <w:rsid w:val="00706390"/>
    <w:rsid w:val="00716F3B"/>
    <w:rsid w:val="00726BE0"/>
    <w:rsid w:val="00731978"/>
    <w:rsid w:val="00753E21"/>
    <w:rsid w:val="00797A9C"/>
    <w:rsid w:val="007C6B7F"/>
    <w:rsid w:val="007D1752"/>
    <w:rsid w:val="008000C1"/>
    <w:rsid w:val="0086001C"/>
    <w:rsid w:val="00873B63"/>
    <w:rsid w:val="00881DA3"/>
    <w:rsid w:val="00885E04"/>
    <w:rsid w:val="00894F7F"/>
    <w:rsid w:val="00897A3E"/>
    <w:rsid w:val="008B00A8"/>
    <w:rsid w:val="008D1F28"/>
    <w:rsid w:val="008E2E49"/>
    <w:rsid w:val="008E6780"/>
    <w:rsid w:val="00921DB4"/>
    <w:rsid w:val="009314F1"/>
    <w:rsid w:val="00944580"/>
    <w:rsid w:val="009470E5"/>
    <w:rsid w:val="00951F5B"/>
    <w:rsid w:val="00957C0B"/>
    <w:rsid w:val="00964471"/>
    <w:rsid w:val="009674A0"/>
    <w:rsid w:val="00972357"/>
    <w:rsid w:val="00977B10"/>
    <w:rsid w:val="009A24BF"/>
    <w:rsid w:val="009A7C94"/>
    <w:rsid w:val="009B621C"/>
    <w:rsid w:val="00A010FD"/>
    <w:rsid w:val="00A06831"/>
    <w:rsid w:val="00A215E7"/>
    <w:rsid w:val="00A3437E"/>
    <w:rsid w:val="00A5222C"/>
    <w:rsid w:val="00A72061"/>
    <w:rsid w:val="00AC0E0F"/>
    <w:rsid w:val="00AC63F1"/>
    <w:rsid w:val="00B17E8B"/>
    <w:rsid w:val="00B5003C"/>
    <w:rsid w:val="00B77A4A"/>
    <w:rsid w:val="00BA6D81"/>
    <w:rsid w:val="00BB1737"/>
    <w:rsid w:val="00BB430C"/>
    <w:rsid w:val="00BC2950"/>
    <w:rsid w:val="00BF3778"/>
    <w:rsid w:val="00C05E4D"/>
    <w:rsid w:val="00C52335"/>
    <w:rsid w:val="00CB5C71"/>
    <w:rsid w:val="00D1161F"/>
    <w:rsid w:val="00D43D03"/>
    <w:rsid w:val="00D444A0"/>
    <w:rsid w:val="00D469F4"/>
    <w:rsid w:val="00D77231"/>
    <w:rsid w:val="00DD2AF0"/>
    <w:rsid w:val="00DF20FF"/>
    <w:rsid w:val="00DF22F3"/>
    <w:rsid w:val="00E1127F"/>
    <w:rsid w:val="00E26CA4"/>
    <w:rsid w:val="00E35EB3"/>
    <w:rsid w:val="00E3799A"/>
    <w:rsid w:val="00E4173E"/>
    <w:rsid w:val="00E87F19"/>
    <w:rsid w:val="00E9353A"/>
    <w:rsid w:val="00EA1B08"/>
    <w:rsid w:val="00EE495B"/>
    <w:rsid w:val="00EF2FB4"/>
    <w:rsid w:val="00EF553B"/>
    <w:rsid w:val="00EF6155"/>
    <w:rsid w:val="00F62286"/>
    <w:rsid w:val="00FB01D2"/>
    <w:rsid w:val="00FC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77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977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755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6755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A6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977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977C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06755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067555"/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067555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067555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067555"/>
  </w:style>
  <w:style w:type="paragraph" w:customStyle="1" w:styleId="Style1">
    <w:name w:val="Style1"/>
    <w:basedOn w:val="a"/>
    <w:rsid w:val="00067555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675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67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755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0675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6755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67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67555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7555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67555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06755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7555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06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06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06755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semiHidden/>
    <w:rsid w:val="00067555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0675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d">
    <w:name w:val="Emphasis"/>
    <w:qFormat/>
    <w:rsid w:val="00067555"/>
    <w:rPr>
      <w:i/>
      <w:iCs/>
    </w:rPr>
  </w:style>
  <w:style w:type="character" w:styleId="ae">
    <w:name w:val="Strong"/>
    <w:qFormat/>
    <w:rsid w:val="00067555"/>
    <w:rPr>
      <w:b/>
      <w:bCs/>
    </w:rPr>
  </w:style>
  <w:style w:type="character" w:customStyle="1" w:styleId="af">
    <w:name w:val="Верхний колонтитул Знак"/>
    <w:uiPriority w:val="99"/>
    <w:rsid w:val="00067555"/>
    <w:rPr>
      <w:sz w:val="24"/>
      <w:szCs w:val="24"/>
    </w:rPr>
  </w:style>
  <w:style w:type="character" w:customStyle="1" w:styleId="af0">
    <w:name w:val="Нижний колонтитул Знак"/>
    <w:rsid w:val="00067555"/>
    <w:rPr>
      <w:sz w:val="24"/>
      <w:szCs w:val="24"/>
    </w:rPr>
  </w:style>
  <w:style w:type="character" w:styleId="af1">
    <w:name w:val="FollowedHyperlink"/>
    <w:rsid w:val="00067555"/>
    <w:rPr>
      <w:color w:val="800080"/>
      <w:u w:val="single"/>
    </w:rPr>
  </w:style>
  <w:style w:type="paragraph" w:customStyle="1" w:styleId="ConsPlusNonformat">
    <w:name w:val="ConsPlusNonformat"/>
    <w:uiPriority w:val="99"/>
    <w:rsid w:val="000675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 Знак"/>
    <w:link w:val="ConsPlusNormal1"/>
    <w:rsid w:val="000675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"/>
    <w:link w:val="ConsPlusNormal0"/>
    <w:locked/>
    <w:rsid w:val="00067555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067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67555"/>
    <w:rPr>
      <w:rFonts w:ascii="Courier New" w:eastAsia="Times New Roman" w:hAnsi="Courier New" w:cs="Courier New"/>
    </w:rPr>
  </w:style>
  <w:style w:type="character" w:styleId="af2">
    <w:name w:val="annotation reference"/>
    <w:rsid w:val="00067555"/>
    <w:rPr>
      <w:sz w:val="16"/>
      <w:szCs w:val="16"/>
    </w:rPr>
  </w:style>
  <w:style w:type="paragraph" w:styleId="af3">
    <w:name w:val="annotation text"/>
    <w:basedOn w:val="a"/>
    <w:link w:val="af4"/>
    <w:rsid w:val="000675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link w:val="af3"/>
    <w:rsid w:val="00067555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rsid w:val="00067555"/>
    <w:rPr>
      <w:rFonts w:ascii="Times New Roman CYR" w:hAnsi="Times New Roman CYR"/>
      <w:b/>
      <w:bCs/>
    </w:rPr>
  </w:style>
  <w:style w:type="character" w:customStyle="1" w:styleId="af6">
    <w:name w:val="Тема примечания Знак"/>
    <w:link w:val="af5"/>
    <w:rsid w:val="00067555"/>
    <w:rPr>
      <w:rFonts w:ascii="Times New Roman CYR" w:eastAsia="Times New Roman" w:hAnsi="Times New Roman CYR"/>
      <w:b/>
      <w:bCs/>
    </w:rPr>
  </w:style>
  <w:style w:type="paragraph" w:styleId="af7">
    <w:name w:val="Revision"/>
    <w:hidden/>
    <w:uiPriority w:val="99"/>
    <w:semiHidden/>
    <w:rsid w:val="00067555"/>
    <w:rPr>
      <w:rFonts w:ascii="Times New Roman CYR" w:eastAsia="Times New Roman" w:hAnsi="Times New Roman CYR"/>
    </w:rPr>
  </w:style>
  <w:style w:type="paragraph" w:customStyle="1" w:styleId="af8">
    <w:name w:val="основной текст документа"/>
    <w:basedOn w:val="a"/>
    <w:rsid w:val="0006755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table" w:customStyle="1" w:styleId="12">
    <w:name w:val="Сетка таблицы1"/>
    <w:basedOn w:val="a1"/>
    <w:next w:val="a7"/>
    <w:rsid w:val="000675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13"/>
    <w:uiPriority w:val="99"/>
    <w:rsid w:val="0006755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13">
    <w:name w:val="Верхний колонтитул Знак1"/>
    <w:link w:val="af9"/>
    <w:uiPriority w:val="99"/>
    <w:rsid w:val="00067555"/>
    <w:rPr>
      <w:rFonts w:ascii="Times New Roman CYR" w:eastAsia="Times New Roman" w:hAnsi="Times New Roman CYR"/>
    </w:rPr>
  </w:style>
  <w:style w:type="paragraph" w:styleId="afa">
    <w:name w:val="footer"/>
    <w:basedOn w:val="a"/>
    <w:link w:val="14"/>
    <w:rsid w:val="0006755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14">
    <w:name w:val="Нижний колонтитул Знак1"/>
    <w:link w:val="afa"/>
    <w:rsid w:val="00067555"/>
    <w:rPr>
      <w:rFonts w:ascii="Times New Roman CYR" w:eastAsia="Times New Roman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3AE1-FD61-4F6E-8849-0A2F90F1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2021-12-29T11:06:00Z</cp:lastPrinted>
  <dcterms:created xsi:type="dcterms:W3CDTF">2022-01-10T06:16:00Z</dcterms:created>
  <dcterms:modified xsi:type="dcterms:W3CDTF">2022-01-10T06:16:00Z</dcterms:modified>
</cp:coreProperties>
</file>