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860407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8E60E4" w:rsidRDefault="00977B10" w:rsidP="00CE47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539C0">
        <w:rPr>
          <w:rFonts w:ascii="Times New Roman" w:eastAsia="Times New Roman" w:hAnsi="Times New Roman"/>
          <w:sz w:val="26"/>
          <w:szCs w:val="26"/>
          <w:lang w:eastAsia="ru-RU"/>
        </w:rPr>
        <w:t>15.12.</w:t>
      </w:r>
      <w:r w:rsidR="002A198F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8E60E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3F0B3E">
        <w:rPr>
          <w:rFonts w:ascii="Times New Roman" w:eastAsia="Times New Roman" w:hAnsi="Times New Roman"/>
          <w:sz w:val="26"/>
          <w:szCs w:val="26"/>
          <w:lang w:eastAsia="ru-RU"/>
        </w:rPr>
        <w:t>106</w:t>
      </w:r>
    </w:p>
    <w:p w:rsidR="00977B10" w:rsidRPr="008E60E4" w:rsidRDefault="00977B10" w:rsidP="00CE47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8E60E4" w:rsidRDefault="00977B10" w:rsidP="00CE47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39C0" w:rsidRPr="003539C0" w:rsidRDefault="003539C0" w:rsidP="003539C0">
      <w:pPr>
        <w:autoSpaceDE w:val="0"/>
        <w:autoSpaceDN w:val="0"/>
        <w:spacing w:after="0" w:line="240" w:lineRule="exact"/>
        <w:ind w:right="-2"/>
        <w:jc w:val="both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Об утверждении Порядка формирования, ведения и обязательного опубликования перечня муниципального имущества Лесновского сельского поселения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об условиях предоставления такого имущества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Федеральным </w:t>
      </w:r>
      <w:hyperlink r:id="rId6" w:history="1">
        <w:r w:rsidRPr="003539C0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законом</w:t>
        </w:r>
      </w:hyperlink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</w:t>
      </w:r>
      <w:hyperlink r:id="rId7" w:history="1">
        <w:r w:rsidRPr="003539C0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законом</w:t>
        </w:r>
      </w:hyperlink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24.06.2007 № 209-ФЗ «О развитии малого и среднего предпринимательства в Российской Федерации», </w:t>
      </w:r>
      <w:hyperlink r:id="rId8" w:history="1">
        <w:r w:rsidRPr="003539C0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Уставом</w:t>
        </w:r>
      </w:hyperlink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Лесновского сельского поселения,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Лесновского сельского поселения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539C0" w:rsidRDefault="003539C0" w:rsidP="003539C0">
      <w:pPr>
        <w:tabs>
          <w:tab w:val="left" w:pos="-3828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ПОСТАНОВЛЯЕТ:</w:t>
      </w:r>
    </w:p>
    <w:p w:rsidR="003539C0" w:rsidRPr="003539C0" w:rsidRDefault="003539C0" w:rsidP="003539C0">
      <w:pPr>
        <w:tabs>
          <w:tab w:val="left" w:pos="-3828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Утвердить прилагаемый </w:t>
      </w:r>
      <w:hyperlink w:anchor="P40" w:history="1">
        <w:r w:rsidRPr="003539C0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Порядок</w:t>
        </w:r>
      </w:hyperlink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формирования, ведения и обязательного опубликования перечня муниципального имущества Лесновского сельского поселения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об условиях предоставления такого имущества</w:t>
      </w:r>
      <w:r w:rsidR="00794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539C0" w:rsidRPr="003539C0" w:rsidRDefault="003539C0" w:rsidP="003539C0">
      <w:pPr>
        <w:tabs>
          <w:tab w:val="left" w:pos="-283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 Опубликовать настоящее </w:t>
      </w:r>
      <w:r w:rsidR="00EE33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постановление 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адресу: </w:t>
      </w:r>
      <w:hyperlink r:id="rId9" w:history="1">
        <w:r w:rsidRPr="003539C0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 w:eastAsia="ru-RU"/>
          </w:rPr>
          <w:t>www</w:t>
        </w:r>
        <w:r w:rsidRPr="003539C0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ru-RU"/>
          </w:rPr>
          <w:t>.</w:t>
        </w:r>
        <w:r w:rsidRPr="003539C0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 w:eastAsia="ru-RU"/>
          </w:rPr>
          <w:t>lesnaya</w:t>
        </w:r>
      </w:hyperlink>
      <w:r w:rsidRPr="003539C0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- 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u w:val="single"/>
          <w:lang w:val="en-US" w:eastAsia="ru-RU"/>
        </w:rPr>
        <w:t>adm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.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u w:val="single"/>
          <w:lang w:val="en-US" w:eastAsia="ru-RU"/>
        </w:rPr>
        <w:t>ru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.</w:t>
      </w:r>
    </w:p>
    <w:p w:rsidR="003539C0" w:rsidRPr="003539C0" w:rsidRDefault="003539C0" w:rsidP="003539C0">
      <w:pPr>
        <w:tabs>
          <w:tab w:val="left" w:pos="-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</w:p>
    <w:p w:rsidR="003539C0" w:rsidRPr="003539C0" w:rsidRDefault="003539C0" w:rsidP="003539C0">
      <w:pPr>
        <w:tabs>
          <w:tab w:val="left" w:pos="-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</w:p>
    <w:p w:rsidR="00EF747D" w:rsidRPr="00D02ABA" w:rsidRDefault="00EF747D" w:rsidP="00EF74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2ABA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D02A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02A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02A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02ABA">
        <w:rPr>
          <w:rFonts w:ascii="Times New Roman" w:eastAsia="Times New Roman" w:hAnsi="Times New Roman"/>
          <w:sz w:val="26"/>
          <w:szCs w:val="26"/>
          <w:lang w:eastAsia="ru-RU"/>
        </w:rPr>
        <w:tab/>
        <w:t>С.Г. Калиничев</w:t>
      </w:r>
    </w:p>
    <w:p w:rsidR="003539C0" w:rsidRPr="003539C0" w:rsidRDefault="003539C0" w:rsidP="003539C0">
      <w:pPr>
        <w:tabs>
          <w:tab w:val="left" w:pos="-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539C0" w:rsidRPr="003539C0" w:rsidRDefault="003539C0" w:rsidP="003539C0">
      <w:pPr>
        <w:tabs>
          <w:tab w:val="left" w:pos="-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539C0" w:rsidRPr="003539C0" w:rsidRDefault="003539C0" w:rsidP="003539C0">
      <w:pPr>
        <w:tabs>
          <w:tab w:val="left" w:pos="-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539C0" w:rsidRDefault="003539C0" w:rsidP="003539C0">
      <w:pPr>
        <w:tabs>
          <w:tab w:val="left" w:pos="-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E331D" w:rsidRDefault="00EE331D" w:rsidP="003539C0">
      <w:pPr>
        <w:tabs>
          <w:tab w:val="left" w:pos="-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E331D" w:rsidRDefault="00EE331D" w:rsidP="003539C0">
      <w:pPr>
        <w:tabs>
          <w:tab w:val="left" w:pos="-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94A95" w:rsidRPr="003539C0" w:rsidRDefault="00794A95" w:rsidP="003539C0">
      <w:pPr>
        <w:tabs>
          <w:tab w:val="left" w:pos="-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3539C0">
        <w:rPr>
          <w:rFonts w:ascii="Times New Roman" w:eastAsia="Times New Roman" w:hAnsi="Times New Roman"/>
          <w:lang w:eastAsia="ru-RU"/>
        </w:rPr>
        <w:lastRenderedPageBreak/>
        <w:t>Утвержден</w:t>
      </w:r>
    </w:p>
    <w:p w:rsidR="00463E6D" w:rsidRDefault="00142D49" w:rsidP="00142D49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</w:t>
      </w:r>
      <w:r w:rsidR="00463E6D">
        <w:rPr>
          <w:rFonts w:ascii="Times New Roman" w:eastAsia="Times New Roman" w:hAnsi="Times New Roman"/>
          <w:lang w:eastAsia="ru-RU"/>
        </w:rPr>
        <w:t>постановление</w:t>
      </w:r>
      <w:r>
        <w:rPr>
          <w:rFonts w:ascii="Times New Roman" w:eastAsia="Times New Roman" w:hAnsi="Times New Roman"/>
          <w:lang w:eastAsia="ru-RU"/>
        </w:rPr>
        <w:t>м</w:t>
      </w:r>
      <w:r w:rsidR="00463E6D">
        <w:rPr>
          <w:rFonts w:ascii="Times New Roman" w:eastAsia="Times New Roman" w:hAnsi="Times New Roman"/>
          <w:lang w:eastAsia="ru-RU"/>
        </w:rPr>
        <w:t xml:space="preserve"> Администрации</w:t>
      </w:r>
    </w:p>
    <w:p w:rsidR="003539C0" w:rsidRPr="003539C0" w:rsidRDefault="00463E6D" w:rsidP="00463E6D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</w:t>
      </w:r>
      <w:r w:rsidR="003539C0" w:rsidRPr="003539C0">
        <w:rPr>
          <w:rFonts w:ascii="Times New Roman" w:eastAsia="Times New Roman" w:hAnsi="Times New Roman"/>
          <w:lang w:eastAsia="ru-RU"/>
        </w:rPr>
        <w:t>Лесновского сельского поселения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539C0">
        <w:rPr>
          <w:rFonts w:ascii="Times New Roman" w:eastAsia="Times New Roman" w:hAnsi="Times New Roman"/>
          <w:lang w:eastAsia="ru-RU"/>
        </w:rPr>
        <w:t>от 1</w:t>
      </w:r>
      <w:r w:rsidR="00794A95">
        <w:rPr>
          <w:rFonts w:ascii="Times New Roman" w:eastAsia="Times New Roman" w:hAnsi="Times New Roman"/>
          <w:lang w:eastAsia="ru-RU"/>
        </w:rPr>
        <w:t>5</w:t>
      </w:r>
      <w:r w:rsidRPr="003539C0">
        <w:rPr>
          <w:rFonts w:ascii="Times New Roman" w:eastAsia="Times New Roman" w:hAnsi="Times New Roman"/>
          <w:lang w:eastAsia="ru-RU"/>
        </w:rPr>
        <w:t>.</w:t>
      </w:r>
      <w:r w:rsidR="00794A95">
        <w:rPr>
          <w:rFonts w:ascii="Times New Roman" w:eastAsia="Times New Roman" w:hAnsi="Times New Roman"/>
          <w:lang w:eastAsia="ru-RU"/>
        </w:rPr>
        <w:t>12</w:t>
      </w:r>
      <w:r w:rsidRPr="003539C0">
        <w:rPr>
          <w:rFonts w:ascii="Times New Roman" w:eastAsia="Times New Roman" w:hAnsi="Times New Roman"/>
          <w:lang w:eastAsia="ru-RU"/>
        </w:rPr>
        <w:t>.20</w:t>
      </w:r>
      <w:r w:rsidR="00794A95">
        <w:rPr>
          <w:rFonts w:ascii="Times New Roman" w:eastAsia="Times New Roman" w:hAnsi="Times New Roman"/>
          <w:lang w:eastAsia="ru-RU"/>
        </w:rPr>
        <w:t>20</w:t>
      </w:r>
      <w:r w:rsidRPr="003539C0">
        <w:rPr>
          <w:rFonts w:ascii="Times New Roman" w:eastAsia="Times New Roman" w:hAnsi="Times New Roman"/>
          <w:lang w:eastAsia="ru-RU"/>
        </w:rPr>
        <w:t xml:space="preserve"> № 1</w:t>
      </w:r>
      <w:r w:rsidR="00794A95">
        <w:rPr>
          <w:rFonts w:ascii="Times New Roman" w:eastAsia="Times New Roman" w:hAnsi="Times New Roman"/>
          <w:lang w:eastAsia="ru-RU"/>
        </w:rPr>
        <w:t>06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bookmarkStart w:id="0" w:name="P40"/>
    <w:bookmarkEnd w:id="0"/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fldChar w:fldCharType="begin"/>
      </w:r>
      <w:r w:rsidRPr="003539C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instrText xml:space="preserve"> HYPERLINK \l "P40" </w:instrText>
      </w:r>
      <w:r w:rsidRPr="003539C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fldChar w:fldCharType="separate"/>
      </w:r>
      <w:r w:rsidRPr="003539C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Порядок</w:t>
      </w:r>
      <w:r w:rsidRPr="003539C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fldChar w:fldCharType="end"/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формирования, ведения и обязательного опубликования перечня муниципального имущества Лесновского сельского поселения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об условиях предоставления такого имущества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1. Общие положения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1.1. Настоящий Порядок разработан в соответствии с Федеральным </w:t>
      </w:r>
      <w:hyperlink r:id="rId10" w:history="1">
        <w:r w:rsidRPr="003539C0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законом</w:t>
        </w:r>
      </w:hyperlink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</w:t>
      </w:r>
      <w:hyperlink r:id="rId11" w:history="1">
        <w:r w:rsidRPr="003539C0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законом</w:t>
        </w:r>
      </w:hyperlink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24.06.2007 № 209-ФЗ «О развитии малого и среднего предпринимательства в Российской Федерации» и определяет порядок работы органов местного самоуправления по формированию, ведению и обязательному опубликованию перечня муниципального имущества Лесновского сельского поселения, предоставляемого во владение и (или) пользование субъектам малого и</w:t>
      </w:r>
      <w:r w:rsidR="00794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среднего предпринимательства, 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организациям, образующим инфраструктуру поддержки субъектов малого</w:t>
      </w:r>
      <w:r w:rsidR="00794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среднего предпринимательства, а также физических лиц, не являющихся индивидуальными предпринимателями и применяющих специальный налоговый режим «</w:t>
      </w:r>
      <w:r w:rsidR="008368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="00794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алог на профессиональный доход» (далее </w:t>
      </w:r>
      <w:r w:rsidR="008300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соответственно –</w:t>
      </w:r>
      <w:r w:rsidR="00794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Перечень</w:t>
      </w:r>
      <w:r w:rsidR="008300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субъекты</w:t>
      </w:r>
      <w:r w:rsidR="00794A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), а также в целях обеспечения благоприятных условий для </w:t>
      </w:r>
      <w:r w:rsidR="00E92A9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развития субъектов.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1.2. Деятельность по формированию, ведению и опубликованию Перечня осуществляет Администрация Лесновского сельского поселения (далее - Администрация).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1.3. В Перечень может быть включено как движимое, так и недвижимое муниципальное имущество Лесновского сельского поселения,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(далее - имущество).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1.4. Включенное в Перечень имущество может быть использовано только в целях предоставления его во владение и (или) пользование на долгосрочной основе, в том числе на льготных условиях, субъектам</w:t>
      </w:r>
      <w:r w:rsidR="001218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не подлежит отчуждению в частную собственно</w:t>
      </w:r>
      <w:r w:rsidR="00986C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сть, в том числе собственность с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убъектов, арендующих это имущество.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2. Формирование и ведение Перечня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2.1. В Перечень включается имущество, составляющее казну Лесновского сельского поселения, которое по своему назначению может быть и</w:t>
      </w:r>
      <w:r w:rsidR="00986C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спользовано с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убъектами для осуществления их уставной деятельности, не востребованное органами местного самоуправления для обеспечения осуществления Лесновским 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сельским поселением своих полномочий.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" w:name="P62"/>
      <w:bookmarkEnd w:id="1"/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 Администрация формирует Перечень и утверждает его постановлением Главы Лесновского сельского поселения.</w:t>
      </w:r>
      <w:bookmarkStart w:id="2" w:name="P64"/>
      <w:bookmarkEnd w:id="2"/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2.3. Дополнения и изменения в утвержденный Перечень могут вноситься по следующим основаниям: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при передаче в казну муниципального образования объектов, находящихся в пользовании субъектов малого и среднего предпринимательства, прошедших процедуру государственной регистрации права собственности после утверждения Перечня и которые не подлежат отчуждению в порядке реализации преимущественного права на приобретение арендуемого имущества в соответствии с Федеральным </w:t>
      </w:r>
      <w:hyperlink r:id="rId12" w:history="1">
        <w:r w:rsidRPr="003539C0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законом</w:t>
        </w:r>
      </w:hyperlink>
      <w:r w:rsidR="007226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22.07.2008 №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 основаниям, указанным в </w:t>
      </w:r>
      <w:hyperlink r:id="rId13" w:history="1">
        <w:r w:rsidRPr="003539C0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статье 3</w:t>
        </w:r>
      </w:hyperlink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вышеуказанного Закона;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при передаче в казну муниципального образования объектов, прошедших процедуру государственной регистрации права собственности, не обремененных правами третьих лиц, при условии, что объекты не будут использоваться для размещения органов местного самоуправления и муниципальных организаций;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по результатам рассмотрения ходатайства заинтересованного лица (органа местного самоуправления) о включении муниципального имущества в Перечень.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2.4. Имущество исключается из Перечня в следующих случаях: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списания;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изменения количественных и качественных характеристик, в результате которого оно становится непригодным для использования по своему первоначальному назначению;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принятия уполномоченным органом решения о передаче данного имущества в федеральную собственность или собственность Новгородской области</w:t>
      </w:r>
      <w:r w:rsidR="007226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Новгородского муниципального района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утраты или гибели имущества;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возникновения потребности в данном имуществе у органов местного самоуправления для обеспечения осуществления Лесновским сельским поселением своих полномочий;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выкуп имущества субъектом</w:t>
      </w:r>
      <w:r w:rsidR="007226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арендующим данное имущество;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признание имущества не востребованными субъектами МСП</w:t>
      </w:r>
      <w:r w:rsidR="007226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организациями, образующими инфраст</w:t>
      </w:r>
      <w:r w:rsidR="007226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руктуру поддержки субъектов МСП, физических лиц, не являющихся индивидуальными предпринимателями и применяющих специальный налоговый режим </w:t>
      </w:r>
      <w:r w:rsidR="008368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«Н</w:t>
      </w:r>
      <w:r w:rsidR="007226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алог на профессиональный доход».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2.5. Перечень содержит (в виде записей) сведения об имуществе, а также о документах, на основании которых в Перечень вносятся записи, и ведется Администрацией на бумажных и электронных носителях по нижеприведенной форме: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3118"/>
        <w:gridCol w:w="2098"/>
        <w:gridCol w:w="3465"/>
      </w:tblGrid>
      <w:tr w:rsidR="003539C0" w:rsidRPr="003539C0" w:rsidTr="00986C16">
        <w:tc>
          <w:tcPr>
            <w:tcW w:w="360" w:type="dxa"/>
          </w:tcPr>
          <w:p w:rsidR="003539C0" w:rsidRPr="003539C0" w:rsidRDefault="003539C0" w:rsidP="00353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539C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N</w:t>
            </w:r>
          </w:p>
        </w:tc>
        <w:tc>
          <w:tcPr>
            <w:tcW w:w="3118" w:type="dxa"/>
          </w:tcPr>
          <w:p w:rsidR="003539C0" w:rsidRPr="003539C0" w:rsidRDefault="003539C0" w:rsidP="00353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539C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Наименование имущества и его характеристики </w:t>
            </w:r>
            <w:hyperlink w:anchor="P97" w:history="1">
              <w:r w:rsidRPr="003539C0">
                <w:rPr>
                  <w:rFonts w:ascii="Times New Roman" w:eastAsia="Times New Roman" w:hAnsi="Times New Roman"/>
                  <w:color w:val="000000"/>
                  <w:sz w:val="26"/>
                  <w:szCs w:val="26"/>
                  <w:lang w:eastAsia="ru-RU"/>
                </w:rPr>
                <w:t>&lt;*&gt;</w:t>
              </w:r>
            </w:hyperlink>
          </w:p>
        </w:tc>
        <w:tc>
          <w:tcPr>
            <w:tcW w:w="2098" w:type="dxa"/>
          </w:tcPr>
          <w:p w:rsidR="003539C0" w:rsidRPr="003539C0" w:rsidRDefault="003539C0" w:rsidP="00353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539C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Основание внесения записи</w:t>
            </w:r>
          </w:p>
        </w:tc>
        <w:tc>
          <w:tcPr>
            <w:tcW w:w="3465" w:type="dxa"/>
          </w:tcPr>
          <w:p w:rsidR="003539C0" w:rsidRPr="003539C0" w:rsidRDefault="003539C0" w:rsidP="00353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539C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Примечание (сведения об арендаторах и сроке договора аренды)</w:t>
            </w:r>
          </w:p>
        </w:tc>
      </w:tr>
      <w:tr w:rsidR="003539C0" w:rsidRPr="003539C0" w:rsidTr="00986C16">
        <w:tc>
          <w:tcPr>
            <w:tcW w:w="360" w:type="dxa"/>
          </w:tcPr>
          <w:p w:rsidR="003539C0" w:rsidRPr="003539C0" w:rsidRDefault="003539C0" w:rsidP="00353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3539C0" w:rsidRPr="003539C0" w:rsidRDefault="003539C0" w:rsidP="00353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</w:tcPr>
          <w:p w:rsidR="003539C0" w:rsidRPr="003539C0" w:rsidRDefault="003539C0" w:rsidP="00353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65" w:type="dxa"/>
          </w:tcPr>
          <w:p w:rsidR="003539C0" w:rsidRPr="003539C0" w:rsidRDefault="003539C0" w:rsidP="00353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39C0" w:rsidRPr="003539C0" w:rsidTr="00986C16">
        <w:tc>
          <w:tcPr>
            <w:tcW w:w="360" w:type="dxa"/>
          </w:tcPr>
          <w:p w:rsidR="003539C0" w:rsidRPr="003539C0" w:rsidRDefault="003539C0" w:rsidP="00353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3539C0" w:rsidRPr="003539C0" w:rsidRDefault="003539C0" w:rsidP="00353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</w:tcPr>
          <w:p w:rsidR="003539C0" w:rsidRPr="003539C0" w:rsidRDefault="003539C0" w:rsidP="00353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65" w:type="dxa"/>
          </w:tcPr>
          <w:p w:rsidR="003539C0" w:rsidRPr="003539C0" w:rsidRDefault="003539C0" w:rsidP="00353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--------------------------------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P97"/>
      <w:bookmarkEnd w:id="3"/>
      <w:r w:rsidRPr="00353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&lt;*&gt; Для недвижимого имущества указываются: месторасположение; площадь; кадастровый номер.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движимого имущества указываются основные технические характеристики объекта, год ввода в эксплуатацию, процент износа имущества.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2.6. Включение имущества в Перечень или исключение его из Перечня, а также изменение сведений об имуществе производятся путем внесения соответствующей записи.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Изменение сведений о конкретном имуществе, включенном в Перечень, производится на основании правоустанавливающих и иных документов, содержащих характеристики имущества, позволяющие однозначно его идентифицировать (установить его количественные и качественные характеристики). Отдельного решения об изменении сведений об имуществе не требуется.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2.7. Внесение в Перечень записи об имуществе или исключение записи об имуществе производятся Администрацией в трехдневный срок со дня принятия решения. Изменение сведений производится в трехдневный срок со дня представления в Администрацию документов, подтверждающих возникновение основания для внесения изменения.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3. Опубликование Перечня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3.1. Перечень, а также все изменения в него подлежат опубликованию в периодическом печатном издании Лесновского сельского поселения «Лесновский вестник» и размещению в сети Интернет на официальном сайте Администрации в течение десяти рабочих дней с момента его утверждения или внесения в него изменений.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4. Порядок и условия предоставления муниципального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имущества в аренду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4.1. Предоставление мун</w:t>
      </w:r>
      <w:r w:rsidR="00986C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иципального имущества в аренду с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убъектам осуществляется посредством проведения торгов (аукцион, конкурс), </w:t>
      </w:r>
      <w:r w:rsidR="00986C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которые проводятся среди таких с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убъектов. Юридические и физические ли</w:t>
      </w:r>
      <w:r w:rsidR="00986C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ца, не относящиеся к категории с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убъектов, к участию в торгах не допускаются.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4.2. Предоставление мун</w:t>
      </w:r>
      <w:r w:rsidR="00986C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иципального имущества в аренду с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убъектам без проведения конкурса, аукциона на право заключения договора аренды осуществляется по следующим основаниям: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пер</w:t>
      </w:r>
      <w:r w:rsidR="00986C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езаключение договоров аренды с с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убъектами на новый срок в случаях, установленных законодательством;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предо</w:t>
      </w:r>
      <w:r w:rsidR="00986C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ставление муниципальной помощи с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убъектам, осуществляющим приоритетные виды деятельности, в соответствии с утвержденным перечнем таких видов деятельности.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4.3. Проведение торгов на право заключения договора аренды муниципального имущества осуществляется в соответствии с требованиями законодательства Российской Федерации.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4.4. Условия предоставления муниципального имущества в аренду публикуются в объявлении о проведении торгов на право заключения договора 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аренды муниципального имущества.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4.5. Размер арендной платы за пользование муниципальным имуществом Субъектами устанавливается в соответствии с утвержденными решением Совета депутатов Лесновского сельского поселения ставками арендной платы на момент проведения торгов.</w:t>
      </w:r>
    </w:p>
    <w:p w:rsidR="003539C0" w:rsidRPr="003539C0" w:rsidRDefault="003539C0" w:rsidP="00353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4.6. При </w:t>
      </w:r>
      <w:r w:rsidR="00986C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передаче в аренду с</w:t>
      </w:r>
      <w:r w:rsidRPr="003539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убъектам имущества, включенного в Перечень, предусматривается срок заключения договора аренды не менее пяти лет, за исключением случаев, установленных действующим законодательством.</w:t>
      </w:r>
    </w:p>
    <w:p w:rsidR="00CE47FF" w:rsidRPr="00D02ABA" w:rsidRDefault="00CE47FF" w:rsidP="00CE47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47FF" w:rsidRPr="00D02ABA" w:rsidRDefault="00CE47FF" w:rsidP="00CE47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CE47FF" w:rsidRPr="00D02ABA" w:rsidSect="00EE331D">
      <w:pgSz w:w="11905" w:h="16838"/>
      <w:pgMar w:top="567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FE73691"/>
    <w:multiLevelType w:val="multilevel"/>
    <w:tmpl w:val="00C016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9FF4D68"/>
    <w:multiLevelType w:val="hybridMultilevel"/>
    <w:tmpl w:val="9242679E"/>
    <w:lvl w:ilvl="0" w:tplc="CCC4274A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B77E56"/>
    <w:multiLevelType w:val="multilevel"/>
    <w:tmpl w:val="C8D635C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7403B"/>
    <w:rsid w:val="00075965"/>
    <w:rsid w:val="00091125"/>
    <w:rsid w:val="000B55DE"/>
    <w:rsid w:val="000C4BEC"/>
    <w:rsid w:val="001218B9"/>
    <w:rsid w:val="00142D49"/>
    <w:rsid w:val="00163D7F"/>
    <w:rsid w:val="00181F18"/>
    <w:rsid w:val="001930FF"/>
    <w:rsid w:val="001A7CE4"/>
    <w:rsid w:val="001B05E7"/>
    <w:rsid w:val="001B468C"/>
    <w:rsid w:val="00277B75"/>
    <w:rsid w:val="0028674C"/>
    <w:rsid w:val="002A198F"/>
    <w:rsid w:val="002C7205"/>
    <w:rsid w:val="002D08CF"/>
    <w:rsid w:val="002D149E"/>
    <w:rsid w:val="002E2113"/>
    <w:rsid w:val="002E703B"/>
    <w:rsid w:val="002F5A39"/>
    <w:rsid w:val="002F73B5"/>
    <w:rsid w:val="003301D2"/>
    <w:rsid w:val="0035258E"/>
    <w:rsid w:val="003539C0"/>
    <w:rsid w:val="00360588"/>
    <w:rsid w:val="003C1A59"/>
    <w:rsid w:val="003D5EF6"/>
    <w:rsid w:val="003F0B3E"/>
    <w:rsid w:val="003F4BCB"/>
    <w:rsid w:val="00404A70"/>
    <w:rsid w:val="00404D11"/>
    <w:rsid w:val="00416ABE"/>
    <w:rsid w:val="004351C6"/>
    <w:rsid w:val="00463E6D"/>
    <w:rsid w:val="00485F6A"/>
    <w:rsid w:val="004947E9"/>
    <w:rsid w:val="004B034B"/>
    <w:rsid w:val="004B369F"/>
    <w:rsid w:val="00524133"/>
    <w:rsid w:val="00551815"/>
    <w:rsid w:val="005757FC"/>
    <w:rsid w:val="00577054"/>
    <w:rsid w:val="005A587F"/>
    <w:rsid w:val="005C1F2A"/>
    <w:rsid w:val="005D338A"/>
    <w:rsid w:val="00610C18"/>
    <w:rsid w:val="00634864"/>
    <w:rsid w:val="0063491C"/>
    <w:rsid w:val="00650C98"/>
    <w:rsid w:val="006839D1"/>
    <w:rsid w:val="0068543E"/>
    <w:rsid w:val="00713354"/>
    <w:rsid w:val="007226D0"/>
    <w:rsid w:val="00726BE0"/>
    <w:rsid w:val="00731978"/>
    <w:rsid w:val="00735A5B"/>
    <w:rsid w:val="00794A95"/>
    <w:rsid w:val="007F1F71"/>
    <w:rsid w:val="008000C1"/>
    <w:rsid w:val="00827EFE"/>
    <w:rsid w:val="00830096"/>
    <w:rsid w:val="0083689E"/>
    <w:rsid w:val="0086001C"/>
    <w:rsid w:val="00860407"/>
    <w:rsid w:val="00881DA3"/>
    <w:rsid w:val="008E60E4"/>
    <w:rsid w:val="008E7FD2"/>
    <w:rsid w:val="00921DB4"/>
    <w:rsid w:val="00921E21"/>
    <w:rsid w:val="009314F1"/>
    <w:rsid w:val="00957C0B"/>
    <w:rsid w:val="009674A0"/>
    <w:rsid w:val="00972357"/>
    <w:rsid w:val="00977B10"/>
    <w:rsid w:val="00986C16"/>
    <w:rsid w:val="009A24BF"/>
    <w:rsid w:val="009A7C94"/>
    <w:rsid w:val="009B621C"/>
    <w:rsid w:val="009D705E"/>
    <w:rsid w:val="009E3CA8"/>
    <w:rsid w:val="009E5E14"/>
    <w:rsid w:val="00A5222C"/>
    <w:rsid w:val="00A655E6"/>
    <w:rsid w:val="00B05572"/>
    <w:rsid w:val="00B17E8B"/>
    <w:rsid w:val="00B5003C"/>
    <w:rsid w:val="00BA6D81"/>
    <w:rsid w:val="00BB1737"/>
    <w:rsid w:val="00BC2950"/>
    <w:rsid w:val="00C27275"/>
    <w:rsid w:val="00C5757F"/>
    <w:rsid w:val="00CB1A3C"/>
    <w:rsid w:val="00CE03F7"/>
    <w:rsid w:val="00CE47FF"/>
    <w:rsid w:val="00CE7658"/>
    <w:rsid w:val="00D02ABA"/>
    <w:rsid w:val="00D02F17"/>
    <w:rsid w:val="00D257A6"/>
    <w:rsid w:val="00D444A0"/>
    <w:rsid w:val="00D622BC"/>
    <w:rsid w:val="00D86778"/>
    <w:rsid w:val="00DC5453"/>
    <w:rsid w:val="00DC6662"/>
    <w:rsid w:val="00DD2AF0"/>
    <w:rsid w:val="00DF20FF"/>
    <w:rsid w:val="00E1127F"/>
    <w:rsid w:val="00E26CA4"/>
    <w:rsid w:val="00E27FD1"/>
    <w:rsid w:val="00E34084"/>
    <w:rsid w:val="00E36FCF"/>
    <w:rsid w:val="00E4173E"/>
    <w:rsid w:val="00E92A98"/>
    <w:rsid w:val="00EA1B08"/>
    <w:rsid w:val="00EA3DEC"/>
    <w:rsid w:val="00EE331D"/>
    <w:rsid w:val="00EF747D"/>
    <w:rsid w:val="00F07588"/>
    <w:rsid w:val="00F450BA"/>
    <w:rsid w:val="00F62286"/>
    <w:rsid w:val="00FB01D2"/>
    <w:rsid w:val="00FC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75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27EFE"/>
  </w:style>
  <w:style w:type="character" w:customStyle="1" w:styleId="apple-converted-space">
    <w:name w:val="apple-converted-space"/>
    <w:basedOn w:val="a0"/>
    <w:rsid w:val="00827EFE"/>
  </w:style>
  <w:style w:type="character" w:customStyle="1" w:styleId="10">
    <w:name w:val="Заголовок 1 Знак"/>
    <w:link w:val="1"/>
    <w:uiPriority w:val="9"/>
    <w:rsid w:val="0007596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075965"/>
  </w:style>
  <w:style w:type="paragraph" w:customStyle="1" w:styleId="formattext">
    <w:name w:val="formattext"/>
    <w:basedOn w:val="a"/>
    <w:rsid w:val="00F075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35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rsid w:val="00C27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11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3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7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9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44205DB46768D55FC0771F981C92373C5CC33902CCBA0BBC94D43927354BDAD696F1EDF72315C14BEF41pAwEN" TargetMode="External"/><Relationship Id="rId13" Type="http://schemas.openxmlformats.org/officeDocument/2006/relationships/hyperlink" Target="consultantplus://offline/ref=B844205DB46768D55FC069128E70CD3F3B579C3201C4B954E1CB8F64703C418D91D9A8AFB32E14C3p4w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44205DB46768D55FC069128E70CD3F3B57993605C4B954E1CB8F64703C418D91D9A8AFB32E16C6p4w8N" TargetMode="External"/><Relationship Id="rId12" Type="http://schemas.openxmlformats.org/officeDocument/2006/relationships/hyperlink" Target="consultantplus://offline/ref=B844205DB46768D55FC069128E70CD3F3B579C3201C4B954E1CB8F6470p3w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44205DB46768D55FC069128E70CD3F3B579C3201C4B954E1CB8F64703C418D91D9A8AFB32E14C7p4wAN" TargetMode="External"/><Relationship Id="rId11" Type="http://schemas.openxmlformats.org/officeDocument/2006/relationships/hyperlink" Target="consultantplus://offline/ref=B844205DB46768D55FC069128E70CD3F3B57993605C4B954E1CB8F64703C418D91D9A8AFB32E16C6p4w8N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844205DB46768D55FC069128E70CD3F3B579C3201C4B954E1CB8F64703C418D91D9A8AFB32E14C7p4w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sna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1716</Words>
  <Characters>9786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Об утверждении Порядка формирования, ведения и обязательного опубликования переч</vt:lpstr>
      <vt:lpstr>ПОСТАНОВЛЯЕТ:</vt:lpstr>
      <vt:lpstr/>
      <vt:lpstr>Утвержден</vt:lpstr>
      <vt:lpstr>    1. Общие положения</vt:lpstr>
      <vt:lpstr>    2. Формирование и ведение Перечня</vt:lpstr>
      <vt:lpstr>    3. Опубликование Перечня</vt:lpstr>
      <vt:lpstr>    4. Порядок и условия предоставления муниципального</vt:lpstr>
      <vt:lpstr/>
      <vt:lpstr/>
    </vt:vector>
  </TitlesOfParts>
  <Company/>
  <LinksUpToDate>false</LinksUpToDate>
  <CharactersWithSpaces>11480</CharactersWithSpaces>
  <SharedDoc>false</SharedDoc>
  <HLinks>
    <vt:vector size="66" baseType="variant">
      <vt:variant>
        <vt:i4>3735664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2293863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consultantplus://offline/ref=B844205DB46768D55FC069128E70CD3F3B579C3201C4B954E1CB8F64703C418D91D9A8AFB32E14C3p4wBN</vt:lpwstr>
      </vt:variant>
      <vt:variant>
        <vt:lpwstr/>
      </vt:variant>
      <vt:variant>
        <vt:i4>4390992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consultantplus://offline/ref=B844205DB46768D55FC069128E70CD3F3B579C3201C4B954E1CB8F6470p3wCN</vt:lpwstr>
      </vt:variant>
      <vt:variant>
        <vt:lpwstr/>
      </vt:variant>
      <vt:variant>
        <vt:i4>2293856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consultantplus://offline/ref=B844205DB46768D55FC069128E70CD3F3B57993605C4B954E1CB8F64703C418D91D9A8AFB32E16C6p4w8N</vt:lpwstr>
      </vt:variant>
      <vt:variant>
        <vt:lpwstr/>
      </vt:variant>
      <vt:variant>
        <vt:i4>2293856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consultantplus://offline/ref=B844205DB46768D55FC069128E70CD3F3B579C3201C4B954E1CB8F64703C418D91D9A8AFB32E14C7p4wAN</vt:lpwstr>
      </vt:variant>
      <vt:variant>
        <vt:lpwstr/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3407906</vt:i4>
      </vt:variant>
      <vt:variant>
        <vt:i4>12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2031625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consultantplus://offline/ref=B844205DB46768D55FC0771F981C92373C5CC33902CCBA0BBC94D43927354BDAD696F1EDF72315C14BEF41pAwEN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consultantplus://offline/ref=B844205DB46768D55FC069128E70CD3F3B57993605C4B954E1CB8F64703C418D91D9A8AFB32E16C6p4w8N</vt:lpwstr>
      </vt:variant>
      <vt:variant>
        <vt:lpwstr/>
      </vt:variant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consultantplus://offline/ref=B844205DB46768D55FC069128E70CD3F3B579C3201C4B954E1CB8F64703C418D91D9A8AFB32E14C7p4wAN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2020-12-12T06:40:00Z</cp:lastPrinted>
  <dcterms:created xsi:type="dcterms:W3CDTF">2020-12-21T07:51:00Z</dcterms:created>
  <dcterms:modified xsi:type="dcterms:W3CDTF">2020-12-21T07:51:00Z</dcterms:modified>
</cp:coreProperties>
</file>