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0B" w:rsidRDefault="000968DD" w:rsidP="00E53FD5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-206375</wp:posOffset>
            </wp:positionV>
            <wp:extent cx="713105" cy="845185"/>
            <wp:effectExtent l="19050" t="0" r="0" b="0"/>
            <wp:wrapNone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00B" w:rsidRDefault="006D400B" w:rsidP="00E53FD5">
      <w:pPr>
        <w:jc w:val="center"/>
        <w:outlineLvl w:val="0"/>
        <w:rPr>
          <w:b/>
          <w:sz w:val="28"/>
          <w:szCs w:val="28"/>
        </w:rPr>
      </w:pPr>
    </w:p>
    <w:p w:rsidR="006D400B" w:rsidRDefault="006D400B" w:rsidP="00E53FD5">
      <w:pPr>
        <w:jc w:val="center"/>
        <w:outlineLvl w:val="0"/>
        <w:rPr>
          <w:b/>
          <w:sz w:val="28"/>
          <w:szCs w:val="28"/>
        </w:rPr>
      </w:pPr>
    </w:p>
    <w:p w:rsidR="00841923" w:rsidRDefault="00841923" w:rsidP="00E53F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41923" w:rsidRDefault="00841923" w:rsidP="00841923">
      <w:pPr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41923" w:rsidRDefault="00841923" w:rsidP="00841923">
      <w:pPr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25160E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841923" w:rsidRDefault="00841923" w:rsidP="00841923">
      <w:pPr>
        <w:ind w:firstLine="720"/>
        <w:jc w:val="center"/>
        <w:rPr>
          <w:b/>
          <w:bCs/>
          <w:kern w:val="2"/>
        </w:rPr>
      </w:pPr>
    </w:p>
    <w:p w:rsidR="00841923" w:rsidRDefault="00841923" w:rsidP="00841923">
      <w:pPr>
        <w:ind w:firstLine="720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Р Е Ш Е Н И Е </w:t>
      </w:r>
    </w:p>
    <w:p w:rsidR="00841923" w:rsidRDefault="00841923" w:rsidP="00841923">
      <w:pPr>
        <w:jc w:val="both"/>
      </w:pPr>
    </w:p>
    <w:p w:rsidR="00841923" w:rsidRDefault="00841923" w:rsidP="00841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160E">
        <w:rPr>
          <w:sz w:val="28"/>
          <w:szCs w:val="28"/>
        </w:rPr>
        <w:t xml:space="preserve"> </w:t>
      </w:r>
      <w:r w:rsidR="00C22F9C">
        <w:rPr>
          <w:sz w:val="28"/>
          <w:szCs w:val="28"/>
        </w:rPr>
        <w:t>07.02.2020г.</w:t>
      </w:r>
      <w:r w:rsidR="00E53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22F9C">
        <w:rPr>
          <w:sz w:val="28"/>
          <w:szCs w:val="28"/>
        </w:rPr>
        <w:t>232</w:t>
      </w:r>
      <w:r w:rsidR="0025160E">
        <w:rPr>
          <w:sz w:val="28"/>
          <w:szCs w:val="28"/>
        </w:rPr>
        <w:t xml:space="preserve"> </w:t>
      </w:r>
    </w:p>
    <w:p w:rsidR="00841923" w:rsidRDefault="00841923" w:rsidP="00841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25160E">
        <w:rPr>
          <w:sz w:val="28"/>
          <w:szCs w:val="28"/>
        </w:rPr>
        <w:t>Лесная</w:t>
      </w:r>
    </w:p>
    <w:p w:rsidR="00841923" w:rsidRDefault="00841923" w:rsidP="00841923">
      <w:pPr>
        <w:jc w:val="both"/>
      </w:pPr>
    </w:p>
    <w:p w:rsidR="00841923" w:rsidRDefault="00841923" w:rsidP="00841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</w:p>
    <w:p w:rsidR="00841923" w:rsidRDefault="00841923" w:rsidP="00841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труда и материальном стимулировании лиц, </w:t>
      </w:r>
    </w:p>
    <w:p w:rsidR="00841923" w:rsidRDefault="00841923" w:rsidP="00841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занимающих в Администрации </w:t>
      </w:r>
      <w:r w:rsidR="0025160E">
        <w:rPr>
          <w:b/>
          <w:sz w:val="28"/>
          <w:szCs w:val="28"/>
        </w:rPr>
        <w:t>Лесновского</w:t>
      </w:r>
    </w:p>
    <w:p w:rsidR="008C4A64" w:rsidRDefault="00841923" w:rsidP="00841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должность </w:t>
      </w:r>
      <w:r w:rsidR="008C4A64">
        <w:rPr>
          <w:b/>
          <w:sz w:val="28"/>
          <w:szCs w:val="28"/>
        </w:rPr>
        <w:t xml:space="preserve">военно-учетного </w:t>
      </w:r>
    </w:p>
    <w:p w:rsidR="00841923" w:rsidRDefault="008C4A64" w:rsidP="00841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работника</w:t>
      </w:r>
    </w:p>
    <w:p w:rsidR="00841923" w:rsidRDefault="00841923" w:rsidP="00841923">
      <w:pPr>
        <w:jc w:val="both"/>
        <w:rPr>
          <w:sz w:val="28"/>
          <w:szCs w:val="28"/>
        </w:rPr>
      </w:pPr>
    </w:p>
    <w:p w:rsidR="00841923" w:rsidRDefault="00841923" w:rsidP="00E53FD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53 Федеральным законом от 6 октября 2003 года №131-ФЗ «Об общих принципах организации местного самоуправления в Российской Федерации», в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соответствии со статьями 134,</w:t>
      </w:r>
      <w:r>
        <w:rPr>
          <w:rFonts w:ascii="Helvetica" w:hAnsi="Helvetica" w:cs="Helvetica"/>
          <w:color w:val="444444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144 Трудового кодекса Российской Федерации, Бюджетным кодексом РФ, Федеральными законами «Об общих принципах организации местного самоуправления в Российской Федерации», Постановлением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 за счет субвенций из федерального бюджета и в целях установления единого порядка оплаты труда и определения расходов на оплату труда военно-учетного работника</w:t>
      </w:r>
      <w:r>
        <w:rPr>
          <w:sz w:val="28"/>
          <w:szCs w:val="28"/>
        </w:rPr>
        <w:t xml:space="preserve">, Уставом </w:t>
      </w:r>
      <w:r w:rsidR="0025160E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сельского поселения</w:t>
      </w:r>
    </w:p>
    <w:p w:rsidR="0025160E" w:rsidRDefault="0025160E" w:rsidP="00251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Лесновского сельского поселения </w:t>
      </w:r>
    </w:p>
    <w:p w:rsidR="0025160E" w:rsidRDefault="0025160E" w:rsidP="0025160E">
      <w:r>
        <w:t>РЕШИЛ:</w:t>
      </w:r>
    </w:p>
    <w:p w:rsidR="0025160E" w:rsidRDefault="0025160E" w:rsidP="0025160E">
      <w:pPr>
        <w:numPr>
          <w:ilvl w:val="0"/>
          <w:numId w:val="1"/>
        </w:num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Утвердить прилагаемое Положение «О порядке оплаты труда и материальном стимулировании лиц, занимающих в Администрации Лесновского сельского поселения должность военно-учетного работника».</w:t>
      </w:r>
    </w:p>
    <w:p w:rsidR="0025160E" w:rsidRDefault="0025160E" w:rsidP="002516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с момента подписания и распространяет свое действие с 01.01.2020 года.</w:t>
      </w:r>
    </w:p>
    <w:p w:rsidR="0025160E" w:rsidRDefault="0025160E" w:rsidP="002516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с 01 января 2020 года утратившим силу решения Совета депутатов Лесновского сельского поселения:</w:t>
      </w:r>
    </w:p>
    <w:p w:rsidR="0025160E" w:rsidRDefault="0025160E" w:rsidP="0025160E">
      <w:pPr>
        <w:ind w:left="1698"/>
        <w:jc w:val="both"/>
        <w:rPr>
          <w:sz w:val="28"/>
          <w:szCs w:val="28"/>
        </w:rPr>
      </w:pPr>
      <w:r>
        <w:rPr>
          <w:sz w:val="28"/>
          <w:szCs w:val="28"/>
        </w:rPr>
        <w:t>- от 25.12.2018 № 178  «Об утверждении Положения об оплате труда специалиста, осуществляющего первичный воинский учет в Администрации Лесновского сельского поселения».</w:t>
      </w:r>
    </w:p>
    <w:p w:rsidR="0025160E" w:rsidRDefault="0025160E" w:rsidP="0025160E">
      <w:pPr>
        <w:ind w:left="1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 12.02.2019 года №184 «О внесении изменений в решение Совета депутатов Лесновского сельскго поселения от 25.12.2018 № 178  «Об утверждении Положения об оплате </w:t>
      </w:r>
      <w:r>
        <w:rPr>
          <w:sz w:val="28"/>
          <w:szCs w:val="28"/>
        </w:rPr>
        <w:lastRenderedPageBreak/>
        <w:t>труда специалиста, осуществляющего первичный воинский учет в Администрации Лесновского сельского поселения».</w:t>
      </w:r>
    </w:p>
    <w:p w:rsidR="0025160E" w:rsidRDefault="0025160E" w:rsidP="0025160E">
      <w:pPr>
        <w:ind w:left="1698"/>
        <w:jc w:val="both"/>
        <w:rPr>
          <w:sz w:val="28"/>
          <w:szCs w:val="28"/>
        </w:rPr>
      </w:pPr>
    </w:p>
    <w:p w:rsidR="0025160E" w:rsidRPr="00B83697" w:rsidRDefault="0025160E" w:rsidP="0025160E">
      <w:pPr>
        <w:pStyle w:val="ae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3697">
        <w:rPr>
          <w:sz w:val="28"/>
          <w:szCs w:val="28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8" w:history="1">
        <w:r w:rsidRPr="00B83697">
          <w:rPr>
            <w:rStyle w:val="ad"/>
            <w:sz w:val="28"/>
            <w:szCs w:val="28"/>
            <w:lang w:val="en-US"/>
          </w:rPr>
          <w:t>www</w:t>
        </w:r>
        <w:r w:rsidRPr="00B83697">
          <w:rPr>
            <w:rStyle w:val="ad"/>
            <w:sz w:val="28"/>
            <w:szCs w:val="28"/>
          </w:rPr>
          <w:t>.</w:t>
        </w:r>
        <w:r w:rsidRPr="00B83697">
          <w:rPr>
            <w:rStyle w:val="ad"/>
            <w:sz w:val="28"/>
            <w:szCs w:val="28"/>
            <w:lang w:val="en-US"/>
          </w:rPr>
          <w:t>lesnaya</w:t>
        </w:r>
        <w:r w:rsidRPr="00B83697">
          <w:rPr>
            <w:rStyle w:val="ad"/>
            <w:sz w:val="28"/>
            <w:szCs w:val="28"/>
          </w:rPr>
          <w:t>-</w:t>
        </w:r>
        <w:r w:rsidRPr="00B83697">
          <w:rPr>
            <w:rStyle w:val="ad"/>
            <w:sz w:val="28"/>
            <w:szCs w:val="28"/>
            <w:lang w:val="en-US"/>
          </w:rPr>
          <w:t>admin</w:t>
        </w:r>
        <w:r w:rsidRPr="00B83697">
          <w:rPr>
            <w:rStyle w:val="ad"/>
            <w:sz w:val="28"/>
            <w:szCs w:val="28"/>
          </w:rPr>
          <w:t>.</w:t>
        </w:r>
        <w:r w:rsidRPr="00B83697">
          <w:rPr>
            <w:rStyle w:val="ad"/>
            <w:sz w:val="28"/>
            <w:szCs w:val="28"/>
            <w:lang w:val="en-US"/>
          </w:rPr>
          <w:t>ru</w:t>
        </w:r>
      </w:hyperlink>
      <w:r w:rsidRPr="00B83697">
        <w:rPr>
          <w:sz w:val="28"/>
          <w:szCs w:val="28"/>
        </w:rPr>
        <w:t>.</w:t>
      </w:r>
    </w:p>
    <w:p w:rsidR="0025160E" w:rsidRPr="00B83697" w:rsidRDefault="0025160E" w:rsidP="0025160E">
      <w:pPr>
        <w:pStyle w:val="ae"/>
        <w:tabs>
          <w:tab w:val="left" w:pos="709"/>
          <w:tab w:val="left" w:pos="851"/>
        </w:tabs>
        <w:autoSpaceDE w:val="0"/>
        <w:autoSpaceDN w:val="0"/>
        <w:adjustRightInd w:val="0"/>
        <w:ind w:left="1698"/>
        <w:jc w:val="both"/>
        <w:rPr>
          <w:sz w:val="28"/>
          <w:szCs w:val="28"/>
        </w:rPr>
      </w:pPr>
    </w:p>
    <w:p w:rsidR="0025160E" w:rsidRDefault="0025160E" w:rsidP="0025160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5160E" w:rsidRDefault="0025160E" w:rsidP="0025160E">
      <w:r>
        <w:rPr>
          <w:sz w:val="28"/>
          <w:szCs w:val="28"/>
        </w:rPr>
        <w:t>Лесновского сельского поселения                                                А.Н.Старостин</w:t>
      </w:r>
    </w:p>
    <w:p w:rsidR="006D400B" w:rsidRDefault="006D400B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25160E" w:rsidRDefault="0025160E" w:rsidP="00E53FD5">
      <w:pPr>
        <w:spacing w:line="240" w:lineRule="exact"/>
        <w:jc w:val="right"/>
      </w:pPr>
    </w:p>
    <w:p w:rsidR="00DB6A47" w:rsidRPr="00A46B2B" w:rsidRDefault="00DB6A47" w:rsidP="00E53FD5">
      <w:pPr>
        <w:spacing w:line="240" w:lineRule="exact"/>
        <w:jc w:val="right"/>
        <w:rPr>
          <w:sz w:val="28"/>
          <w:szCs w:val="28"/>
        </w:rPr>
      </w:pPr>
      <w:r>
        <w:lastRenderedPageBreak/>
        <w:t>Утв</w:t>
      </w:r>
      <w:r w:rsidRPr="00EF5FE3">
        <w:t>ержден</w:t>
      </w:r>
      <w:r>
        <w:t>о</w:t>
      </w:r>
    </w:p>
    <w:p w:rsidR="00DB6A47" w:rsidRDefault="00DB6A47" w:rsidP="00DB6A47">
      <w:pPr>
        <w:spacing w:line="240" w:lineRule="exact"/>
        <w:ind w:firstLine="4140"/>
        <w:jc w:val="right"/>
      </w:pPr>
      <w:r w:rsidRPr="00EF5FE3">
        <w:t xml:space="preserve">Решением </w:t>
      </w:r>
      <w:r>
        <w:t>Совета депутатов</w:t>
      </w:r>
    </w:p>
    <w:p w:rsidR="00DB6A47" w:rsidRPr="00EF5FE3" w:rsidRDefault="00DB6A47" w:rsidP="00DB6A47">
      <w:pPr>
        <w:spacing w:line="240" w:lineRule="exact"/>
        <w:ind w:firstLine="4140"/>
        <w:jc w:val="right"/>
      </w:pPr>
      <w:r>
        <w:t xml:space="preserve">                   </w:t>
      </w:r>
      <w:r w:rsidR="0025160E">
        <w:t>Лесновского</w:t>
      </w:r>
      <w:r>
        <w:t xml:space="preserve"> сельского поселения</w:t>
      </w:r>
    </w:p>
    <w:p w:rsidR="00DB6A47" w:rsidRDefault="00DB6A47" w:rsidP="00DB6A47">
      <w:pPr>
        <w:spacing w:line="240" w:lineRule="exact"/>
        <w:ind w:firstLine="4140"/>
        <w:jc w:val="right"/>
      </w:pPr>
      <w:r>
        <w:t xml:space="preserve">                   </w:t>
      </w:r>
      <w:r w:rsidRPr="00EF5FE3">
        <w:t>от</w:t>
      </w:r>
      <w:r w:rsidR="00897974">
        <w:t xml:space="preserve"> </w:t>
      </w:r>
      <w:r w:rsidR="00C22F9C">
        <w:t>07.02.2020г.</w:t>
      </w:r>
      <w:r w:rsidR="0025160E">
        <w:t xml:space="preserve">  </w:t>
      </w:r>
      <w:r w:rsidRPr="00EF5FE3">
        <w:t>№</w:t>
      </w:r>
      <w:r>
        <w:t xml:space="preserve"> </w:t>
      </w:r>
      <w:r w:rsidR="00C22F9C">
        <w:t>232</w:t>
      </w:r>
    </w:p>
    <w:p w:rsidR="00DB6A47" w:rsidRPr="000C397B" w:rsidRDefault="00DB6A47" w:rsidP="00DB6A47">
      <w:pPr>
        <w:pStyle w:val="30"/>
        <w:shd w:val="clear" w:color="auto" w:fill="auto"/>
        <w:spacing w:before="0" w:line="240" w:lineRule="exact"/>
        <w:rPr>
          <w:rStyle w:val="3"/>
          <w:rFonts w:ascii="Times New Roman" w:hAnsi="Times New Roman"/>
          <w:color w:val="000000"/>
          <w:sz w:val="28"/>
          <w:szCs w:val="28"/>
        </w:rPr>
      </w:pPr>
    </w:p>
    <w:p w:rsidR="00DB6A47" w:rsidRPr="00897974" w:rsidRDefault="00DB6A47" w:rsidP="00DB6A47">
      <w:pPr>
        <w:pStyle w:val="30"/>
        <w:shd w:val="clear" w:color="auto" w:fill="auto"/>
        <w:spacing w:before="0" w:line="240" w:lineRule="exact"/>
        <w:rPr>
          <w:rFonts w:ascii="Times New Roman" w:hAnsi="Times New Roman"/>
          <w:b w:val="0"/>
          <w:sz w:val="24"/>
          <w:szCs w:val="24"/>
        </w:rPr>
      </w:pPr>
      <w:r w:rsidRPr="00897974">
        <w:rPr>
          <w:rStyle w:val="3"/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DB6A47" w:rsidRPr="00897974" w:rsidRDefault="00DB6A47" w:rsidP="00DB6A47">
      <w:pPr>
        <w:pStyle w:val="30"/>
        <w:shd w:val="clear" w:color="auto" w:fill="auto"/>
        <w:spacing w:before="0" w:line="240" w:lineRule="exact"/>
        <w:rPr>
          <w:rStyle w:val="3"/>
          <w:rFonts w:ascii="Times New Roman" w:hAnsi="Times New Roman"/>
          <w:b/>
          <w:color w:val="000000"/>
          <w:sz w:val="24"/>
          <w:szCs w:val="24"/>
        </w:rPr>
      </w:pPr>
      <w:r w:rsidRPr="00897974">
        <w:rPr>
          <w:rStyle w:val="3"/>
          <w:rFonts w:ascii="Times New Roman" w:hAnsi="Times New Roman"/>
          <w:b/>
          <w:color w:val="000000"/>
          <w:sz w:val="24"/>
          <w:szCs w:val="24"/>
        </w:rPr>
        <w:t xml:space="preserve">об оплате труда и материальном стимулировании лиц, занимающих в Администрации </w:t>
      </w:r>
      <w:r w:rsidR="0025160E">
        <w:rPr>
          <w:rStyle w:val="3"/>
          <w:rFonts w:ascii="Times New Roman" w:hAnsi="Times New Roman"/>
          <w:b/>
          <w:color w:val="000000"/>
          <w:sz w:val="24"/>
          <w:szCs w:val="24"/>
        </w:rPr>
        <w:t>Лесновского</w:t>
      </w:r>
      <w:r w:rsidRPr="00897974">
        <w:rPr>
          <w:rStyle w:val="3"/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должност</w:t>
      </w:r>
      <w:r w:rsidR="00897974" w:rsidRPr="00897974">
        <w:rPr>
          <w:rStyle w:val="3"/>
          <w:rFonts w:ascii="Times New Roman" w:hAnsi="Times New Roman"/>
          <w:b/>
          <w:color w:val="000000"/>
          <w:sz w:val="24"/>
          <w:szCs w:val="24"/>
        </w:rPr>
        <w:t>ь</w:t>
      </w:r>
      <w:r w:rsidRPr="00897974">
        <w:rPr>
          <w:rStyle w:val="3"/>
          <w:rFonts w:ascii="Times New Roman" w:hAnsi="Times New Roman"/>
          <w:b/>
          <w:color w:val="000000"/>
          <w:sz w:val="24"/>
          <w:szCs w:val="24"/>
        </w:rPr>
        <w:t xml:space="preserve"> военно-учетного работника</w:t>
      </w:r>
    </w:p>
    <w:p w:rsidR="00DB6A47" w:rsidRPr="00897974" w:rsidRDefault="00DB6A47" w:rsidP="00DB6A47">
      <w:pPr>
        <w:pStyle w:val="30"/>
        <w:shd w:val="clear" w:color="auto" w:fill="auto"/>
        <w:spacing w:before="0" w:line="240" w:lineRule="exact"/>
        <w:rPr>
          <w:rStyle w:val="3"/>
          <w:rFonts w:ascii="Times New Roman" w:hAnsi="Times New Roman"/>
          <w:color w:val="000000"/>
          <w:sz w:val="28"/>
          <w:szCs w:val="28"/>
        </w:rPr>
      </w:pPr>
    </w:p>
    <w:p w:rsidR="00DB6A47" w:rsidRPr="00E53FD5" w:rsidRDefault="00DB6A47" w:rsidP="00DB6A47">
      <w:pPr>
        <w:pStyle w:val="30"/>
        <w:shd w:val="clear" w:color="auto" w:fill="auto"/>
        <w:spacing w:before="0" w:line="240" w:lineRule="exact"/>
        <w:rPr>
          <w:rFonts w:ascii="Times New Roman" w:hAnsi="Times New Roman"/>
          <w:b w:val="0"/>
          <w:sz w:val="24"/>
          <w:szCs w:val="24"/>
        </w:rPr>
      </w:pPr>
      <w:r w:rsidRPr="00E53FD5">
        <w:rPr>
          <w:rStyle w:val="3"/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DB6A47" w:rsidRPr="00A46B2B" w:rsidRDefault="00DB6A47" w:rsidP="00DB6A47">
      <w:pPr>
        <w:pStyle w:val="a9"/>
        <w:widowControl w:val="0"/>
        <w:spacing w:after="0" w:line="317" w:lineRule="exact"/>
        <w:ind w:right="-2" w:firstLine="700"/>
        <w:jc w:val="both"/>
        <w:rPr>
          <w:rStyle w:val="aa"/>
          <w:color w:val="000000"/>
          <w:sz w:val="28"/>
          <w:szCs w:val="28"/>
        </w:rPr>
      </w:pPr>
      <w:r w:rsidRPr="00173467">
        <w:rPr>
          <w:rStyle w:val="aa"/>
          <w:color w:val="000000"/>
          <w:sz w:val="28"/>
          <w:szCs w:val="28"/>
        </w:rPr>
        <w:t xml:space="preserve">Положение </w:t>
      </w:r>
      <w:r>
        <w:rPr>
          <w:rStyle w:val="aa"/>
          <w:color w:val="000000"/>
          <w:sz w:val="28"/>
          <w:szCs w:val="28"/>
        </w:rPr>
        <w:t>об</w:t>
      </w:r>
      <w:r w:rsidRPr="00173467">
        <w:rPr>
          <w:rStyle w:val="aa"/>
          <w:color w:val="000000"/>
          <w:sz w:val="28"/>
          <w:szCs w:val="28"/>
        </w:rPr>
        <w:t xml:space="preserve"> оплате труда и материальном стимулировании </w:t>
      </w:r>
      <w:r>
        <w:rPr>
          <w:rStyle w:val="aa"/>
          <w:color w:val="000000"/>
          <w:sz w:val="28"/>
          <w:szCs w:val="28"/>
        </w:rPr>
        <w:t>лиц, занимающих в</w:t>
      </w:r>
      <w:r w:rsidRPr="00173467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А</w:t>
      </w:r>
      <w:r w:rsidRPr="00173467">
        <w:rPr>
          <w:rStyle w:val="aa"/>
          <w:color w:val="000000"/>
          <w:sz w:val="28"/>
          <w:szCs w:val="28"/>
        </w:rPr>
        <w:t xml:space="preserve">дминистрации </w:t>
      </w:r>
      <w:r w:rsidR="00C22F9C">
        <w:rPr>
          <w:rStyle w:val="aa"/>
          <w:color w:val="000000"/>
          <w:sz w:val="28"/>
          <w:szCs w:val="28"/>
        </w:rPr>
        <w:t xml:space="preserve"> </w:t>
      </w:r>
      <w:r w:rsidR="0025160E">
        <w:rPr>
          <w:rStyle w:val="aa"/>
          <w:color w:val="000000"/>
          <w:sz w:val="28"/>
          <w:szCs w:val="28"/>
        </w:rPr>
        <w:t>Лесновского</w:t>
      </w:r>
      <w:r w:rsidRPr="00173467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сельского</w:t>
      </w:r>
      <w:r w:rsidRPr="00173467">
        <w:rPr>
          <w:rStyle w:val="aa"/>
          <w:color w:val="000000"/>
          <w:sz w:val="28"/>
          <w:szCs w:val="28"/>
        </w:rPr>
        <w:t xml:space="preserve"> поселения </w:t>
      </w:r>
      <w:r w:rsidR="00897974">
        <w:rPr>
          <w:rStyle w:val="aa"/>
          <w:color w:val="000000"/>
          <w:sz w:val="28"/>
          <w:szCs w:val="28"/>
        </w:rPr>
        <w:t>должность</w:t>
      </w:r>
      <w:r>
        <w:rPr>
          <w:rStyle w:val="aa"/>
          <w:color w:val="000000"/>
          <w:sz w:val="28"/>
          <w:szCs w:val="28"/>
        </w:rPr>
        <w:t xml:space="preserve"> </w:t>
      </w:r>
      <w:r w:rsidRPr="00173467">
        <w:rPr>
          <w:rStyle w:val="aa"/>
          <w:color w:val="000000"/>
          <w:sz w:val="28"/>
          <w:szCs w:val="28"/>
        </w:rPr>
        <w:t xml:space="preserve">военно-учетного </w:t>
      </w:r>
      <w:r>
        <w:rPr>
          <w:rStyle w:val="aa"/>
          <w:color w:val="000000"/>
          <w:sz w:val="28"/>
          <w:szCs w:val="28"/>
        </w:rPr>
        <w:t>работника</w:t>
      </w:r>
      <w:r w:rsidRPr="00173467">
        <w:rPr>
          <w:rStyle w:val="aa"/>
          <w:color w:val="000000"/>
          <w:sz w:val="28"/>
          <w:szCs w:val="28"/>
        </w:rPr>
        <w:t xml:space="preserve"> (далее - Положение) разработано в соответствии с Трудовым кодексом Российской Федерации, Федеральным Законом </w:t>
      </w:r>
      <w:r w:rsidRPr="006B4B63">
        <w:rPr>
          <w:rStyle w:val="aa"/>
          <w:color w:val="000000"/>
          <w:sz w:val="28"/>
          <w:szCs w:val="28"/>
        </w:rPr>
        <w:t>от 06.10.2003</w:t>
      </w:r>
      <w:r>
        <w:rPr>
          <w:rStyle w:val="aa"/>
          <w:color w:val="000000"/>
          <w:sz w:val="28"/>
          <w:szCs w:val="28"/>
        </w:rPr>
        <w:t xml:space="preserve"> </w:t>
      </w:r>
      <w:r w:rsidRPr="00173467">
        <w:rPr>
          <w:rStyle w:val="aa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7E5A87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E5A8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E5A87">
        <w:rPr>
          <w:sz w:val="28"/>
          <w:szCs w:val="28"/>
        </w:rPr>
        <w:t xml:space="preserve"> от 29.04.2006 № 258 «О субвенциях на осуществление полномочий по первичному воинскому учету на территориях, где отсутствуют военные комиссариаты</w:t>
      </w:r>
      <w:r>
        <w:rPr>
          <w:sz w:val="28"/>
          <w:szCs w:val="28"/>
        </w:rPr>
        <w:t>»</w:t>
      </w:r>
      <w:r w:rsidRPr="007E5A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173467">
        <w:rPr>
          <w:rStyle w:val="aa"/>
          <w:color w:val="000000"/>
          <w:sz w:val="28"/>
          <w:szCs w:val="28"/>
        </w:rPr>
        <w:t xml:space="preserve">Уставом </w:t>
      </w:r>
      <w:r w:rsidR="0025160E">
        <w:rPr>
          <w:rStyle w:val="aa"/>
          <w:color w:val="000000"/>
          <w:sz w:val="28"/>
          <w:szCs w:val="28"/>
        </w:rPr>
        <w:t>Лесновского</w:t>
      </w:r>
      <w:r w:rsidRPr="00173467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сельского</w:t>
      </w:r>
      <w:r w:rsidRPr="00173467">
        <w:rPr>
          <w:rStyle w:val="aa"/>
          <w:color w:val="000000"/>
          <w:sz w:val="28"/>
          <w:szCs w:val="28"/>
        </w:rPr>
        <w:t xml:space="preserve"> поселения.</w:t>
      </w:r>
    </w:p>
    <w:p w:rsidR="00DB6A47" w:rsidRPr="00A46B2B" w:rsidRDefault="00DB6A47" w:rsidP="00DB6A47">
      <w:pPr>
        <w:pStyle w:val="a9"/>
        <w:widowControl w:val="0"/>
        <w:spacing w:after="0" w:line="317" w:lineRule="exact"/>
        <w:ind w:right="-2" w:firstLine="567"/>
        <w:jc w:val="both"/>
        <w:rPr>
          <w:rStyle w:val="aa"/>
          <w:color w:val="000000"/>
          <w:sz w:val="28"/>
          <w:szCs w:val="28"/>
        </w:rPr>
      </w:pPr>
      <w:r w:rsidRPr="00173467">
        <w:rPr>
          <w:rStyle w:val="aa"/>
          <w:color w:val="000000"/>
          <w:sz w:val="28"/>
          <w:szCs w:val="28"/>
        </w:rPr>
        <w:t xml:space="preserve">Настоящее Положение устанавливает порядок оплаты труда и материального стимулирования лиц, занимающих в Администрации </w:t>
      </w:r>
      <w:r w:rsidR="0025160E">
        <w:rPr>
          <w:rStyle w:val="aa"/>
          <w:color w:val="000000"/>
          <w:sz w:val="28"/>
          <w:szCs w:val="28"/>
        </w:rPr>
        <w:t>Лесновского</w:t>
      </w:r>
      <w:r w:rsidRPr="00173467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сельского</w:t>
      </w:r>
      <w:r w:rsidRPr="00173467">
        <w:rPr>
          <w:rStyle w:val="aa"/>
          <w:color w:val="000000"/>
          <w:sz w:val="28"/>
          <w:szCs w:val="28"/>
        </w:rPr>
        <w:t xml:space="preserve"> поселения должность </w:t>
      </w:r>
      <w:r>
        <w:rPr>
          <w:rStyle w:val="aa"/>
          <w:color w:val="000000"/>
          <w:sz w:val="28"/>
          <w:szCs w:val="28"/>
        </w:rPr>
        <w:t>военно-учетного работника (далее - работник</w:t>
      </w:r>
      <w:r w:rsidRPr="00173467">
        <w:rPr>
          <w:rStyle w:val="aa"/>
          <w:color w:val="000000"/>
          <w:sz w:val="28"/>
          <w:szCs w:val="28"/>
        </w:rPr>
        <w:t xml:space="preserve"> ВУР</w:t>
      </w:r>
      <w:r>
        <w:rPr>
          <w:rStyle w:val="aa"/>
          <w:color w:val="000000"/>
          <w:sz w:val="28"/>
          <w:szCs w:val="28"/>
        </w:rPr>
        <w:t>)</w:t>
      </w:r>
      <w:r w:rsidRPr="00173467">
        <w:rPr>
          <w:rStyle w:val="aa"/>
          <w:color w:val="000000"/>
          <w:sz w:val="28"/>
          <w:szCs w:val="28"/>
        </w:rPr>
        <w:t xml:space="preserve"> и направлено на стимулирование достижения наиболее высоких результатов в сфере профессиональной деятельности.</w:t>
      </w:r>
    </w:p>
    <w:p w:rsidR="00DB6A47" w:rsidRDefault="00DB6A47" w:rsidP="00DB6A47">
      <w:pPr>
        <w:suppressAutoHyphens/>
        <w:ind w:right="-2" w:firstLine="567"/>
        <w:jc w:val="both"/>
        <w:rPr>
          <w:sz w:val="28"/>
          <w:szCs w:val="28"/>
        </w:rPr>
      </w:pPr>
      <w:r w:rsidRPr="005A2267">
        <w:rPr>
          <w:sz w:val="28"/>
          <w:szCs w:val="28"/>
        </w:rPr>
        <w:t>Оплата труда работника ВУР состоит из должностного оклада, выплат стимулирующего и компенсационного характера.</w:t>
      </w:r>
    </w:p>
    <w:p w:rsidR="00DB6A47" w:rsidRDefault="00DB6A47" w:rsidP="00DB6A47">
      <w:pPr>
        <w:suppressAutoHyphens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</w:t>
      </w:r>
      <w:r w:rsidRPr="001C51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C5170">
        <w:rPr>
          <w:sz w:val="28"/>
          <w:szCs w:val="28"/>
        </w:rPr>
        <w:t xml:space="preserve">клад </w:t>
      </w:r>
      <w:r>
        <w:rPr>
          <w:sz w:val="28"/>
          <w:szCs w:val="28"/>
        </w:rPr>
        <w:t>работника ВУР</w:t>
      </w:r>
      <w:r w:rsidRPr="001C5170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1C517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размере </w:t>
      </w:r>
      <w:r w:rsidRPr="001C5170">
        <w:rPr>
          <w:sz w:val="28"/>
          <w:szCs w:val="28"/>
        </w:rPr>
        <w:t xml:space="preserve">согласно </w:t>
      </w:r>
      <w:r w:rsidRPr="00CA5BCE">
        <w:rPr>
          <w:b/>
          <w:sz w:val="28"/>
          <w:szCs w:val="28"/>
        </w:rPr>
        <w:t>Приложению №1</w:t>
      </w:r>
      <w:r>
        <w:rPr>
          <w:sz w:val="28"/>
          <w:szCs w:val="28"/>
        </w:rPr>
        <w:t>.</w:t>
      </w:r>
    </w:p>
    <w:p w:rsidR="00DB6A47" w:rsidRDefault="00DB6A47" w:rsidP="00DB6A47">
      <w:pPr>
        <w:pStyle w:val="a9"/>
        <w:widowControl w:val="0"/>
        <w:spacing w:after="0" w:line="317" w:lineRule="exact"/>
        <w:ind w:right="-2" w:firstLine="567"/>
        <w:jc w:val="both"/>
        <w:rPr>
          <w:rStyle w:val="aa"/>
          <w:color w:val="000000"/>
          <w:sz w:val="28"/>
          <w:szCs w:val="28"/>
        </w:rPr>
      </w:pPr>
      <w:r w:rsidRPr="0095736F">
        <w:rPr>
          <w:rStyle w:val="aa"/>
          <w:color w:val="000000"/>
          <w:sz w:val="28"/>
          <w:szCs w:val="28"/>
        </w:rPr>
        <w:t>Размер должностн</w:t>
      </w:r>
      <w:r>
        <w:rPr>
          <w:rStyle w:val="aa"/>
          <w:color w:val="000000"/>
          <w:sz w:val="28"/>
          <w:szCs w:val="28"/>
        </w:rPr>
        <w:t>ого</w:t>
      </w:r>
      <w:r w:rsidRPr="0095736F">
        <w:rPr>
          <w:rStyle w:val="aa"/>
          <w:color w:val="000000"/>
          <w:sz w:val="28"/>
          <w:szCs w:val="28"/>
        </w:rPr>
        <w:t xml:space="preserve"> оклад</w:t>
      </w:r>
      <w:r>
        <w:rPr>
          <w:rStyle w:val="aa"/>
          <w:color w:val="000000"/>
          <w:sz w:val="28"/>
          <w:szCs w:val="28"/>
        </w:rPr>
        <w:t>а работника ВУР</w:t>
      </w:r>
      <w:r w:rsidRPr="0095736F">
        <w:rPr>
          <w:rStyle w:val="aa"/>
          <w:color w:val="000000"/>
          <w:sz w:val="28"/>
          <w:szCs w:val="28"/>
        </w:rPr>
        <w:t xml:space="preserve"> мо</w:t>
      </w:r>
      <w:r>
        <w:rPr>
          <w:rStyle w:val="aa"/>
          <w:color w:val="000000"/>
          <w:sz w:val="28"/>
          <w:szCs w:val="28"/>
        </w:rPr>
        <w:t>же</w:t>
      </w:r>
      <w:r w:rsidRPr="0095736F">
        <w:rPr>
          <w:rStyle w:val="aa"/>
          <w:color w:val="000000"/>
          <w:sz w:val="28"/>
          <w:szCs w:val="28"/>
        </w:rPr>
        <w:t xml:space="preserve">т увеличиваться (индексироваться) в пределах </w:t>
      </w:r>
      <w:r>
        <w:rPr>
          <w:rStyle w:val="aa"/>
          <w:color w:val="000000"/>
          <w:sz w:val="28"/>
          <w:szCs w:val="28"/>
        </w:rPr>
        <w:t>лимитов бюджетных обязательств</w:t>
      </w:r>
      <w:r w:rsidRPr="0095736F">
        <w:rPr>
          <w:rStyle w:val="aa"/>
          <w:color w:val="000000"/>
          <w:sz w:val="28"/>
          <w:szCs w:val="28"/>
        </w:rPr>
        <w:t xml:space="preserve">, выделенных из </w:t>
      </w:r>
      <w:r>
        <w:rPr>
          <w:rStyle w:val="aa"/>
          <w:color w:val="000000"/>
          <w:sz w:val="28"/>
          <w:szCs w:val="28"/>
        </w:rPr>
        <w:t>ф</w:t>
      </w:r>
      <w:r w:rsidRPr="0095736F">
        <w:rPr>
          <w:rStyle w:val="aa"/>
          <w:color w:val="000000"/>
          <w:sz w:val="28"/>
          <w:szCs w:val="28"/>
        </w:rPr>
        <w:t>едерального бюджета</w:t>
      </w:r>
      <w:r w:rsidRPr="007F0BD4">
        <w:rPr>
          <w:rStyle w:val="aa"/>
          <w:color w:val="000000"/>
          <w:sz w:val="28"/>
          <w:szCs w:val="28"/>
        </w:rPr>
        <w:t xml:space="preserve"> </w:t>
      </w:r>
      <w:r w:rsidRPr="00173467">
        <w:rPr>
          <w:rStyle w:val="aa"/>
          <w:color w:val="000000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Pr="0095736F">
        <w:rPr>
          <w:rStyle w:val="aa"/>
          <w:color w:val="000000"/>
          <w:sz w:val="28"/>
          <w:szCs w:val="28"/>
        </w:rPr>
        <w:t>.</w:t>
      </w:r>
    </w:p>
    <w:p w:rsidR="00DB6A47" w:rsidRDefault="00DB6A47" w:rsidP="00DB6A47">
      <w:pPr>
        <w:suppressAutoHyphens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выплатам стимулирующего характера относятся: премии по результатам работы (за месяц, за квартал, по итогам года).</w:t>
      </w:r>
    </w:p>
    <w:p w:rsidR="00DB6A47" w:rsidRDefault="00DB6A47" w:rsidP="00DB6A47">
      <w:pPr>
        <w:suppressAutoHyphens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Выплаты компенсационного характера могут быть выплачены работнику ВУР при условии соблюдения норм трудового законодательства.</w:t>
      </w:r>
    </w:p>
    <w:p w:rsidR="00DB6A47" w:rsidRDefault="00DB6A47" w:rsidP="00DB6A47">
      <w:pPr>
        <w:suppressAutoHyphens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обязан обеспечить выплату месячной заработной платы работнику ВУР, полностью отработавшему за этот период норму рабочего времени и выполнившему нормы труда (трудовые обязанности), в размере не ниже минимального размера оплаты труда, установленного федеральным законодательством.</w:t>
      </w:r>
    </w:p>
    <w:p w:rsidR="00DB6A47" w:rsidRDefault="00DB6A47" w:rsidP="00DB6A47">
      <w:pPr>
        <w:pStyle w:val="a9"/>
        <w:widowControl w:val="0"/>
        <w:spacing w:after="0" w:line="317" w:lineRule="exact"/>
        <w:ind w:right="-2" w:firstLine="567"/>
        <w:jc w:val="both"/>
        <w:rPr>
          <w:rStyle w:val="aa"/>
          <w:color w:val="000000"/>
          <w:sz w:val="28"/>
          <w:szCs w:val="28"/>
        </w:rPr>
      </w:pPr>
      <w:r w:rsidRPr="00173467">
        <w:rPr>
          <w:rStyle w:val="aa"/>
          <w:color w:val="000000"/>
          <w:sz w:val="28"/>
          <w:szCs w:val="28"/>
        </w:rPr>
        <w:t xml:space="preserve">Заработная плата </w:t>
      </w:r>
      <w:r>
        <w:rPr>
          <w:rStyle w:val="aa"/>
          <w:color w:val="000000"/>
          <w:sz w:val="28"/>
          <w:szCs w:val="28"/>
        </w:rPr>
        <w:t>работника</w:t>
      </w:r>
      <w:r w:rsidRPr="00173467">
        <w:rPr>
          <w:rStyle w:val="aa"/>
          <w:color w:val="000000"/>
          <w:sz w:val="28"/>
          <w:szCs w:val="28"/>
        </w:rPr>
        <w:t xml:space="preserve"> ВУР выплачивается за счет субвенци</w:t>
      </w:r>
      <w:r>
        <w:rPr>
          <w:rStyle w:val="aa"/>
          <w:color w:val="000000"/>
          <w:sz w:val="28"/>
          <w:szCs w:val="28"/>
        </w:rPr>
        <w:t>и</w:t>
      </w:r>
      <w:r w:rsidRPr="00173467">
        <w:rPr>
          <w:rStyle w:val="aa"/>
          <w:color w:val="000000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>
        <w:rPr>
          <w:rStyle w:val="aa"/>
          <w:color w:val="000000"/>
          <w:sz w:val="28"/>
          <w:szCs w:val="28"/>
        </w:rPr>
        <w:t xml:space="preserve">, поступающей в бюджет </w:t>
      </w:r>
      <w:r w:rsidR="00C22F9C">
        <w:rPr>
          <w:rStyle w:val="aa"/>
          <w:color w:val="000000"/>
          <w:sz w:val="28"/>
          <w:szCs w:val="28"/>
        </w:rPr>
        <w:t>Лесновского</w:t>
      </w:r>
      <w:r>
        <w:rPr>
          <w:rStyle w:val="aa"/>
          <w:color w:val="000000"/>
          <w:sz w:val="28"/>
          <w:szCs w:val="28"/>
        </w:rPr>
        <w:t xml:space="preserve"> сельского поселения</w:t>
      </w:r>
      <w:r w:rsidRPr="00173467">
        <w:rPr>
          <w:rStyle w:val="aa"/>
          <w:color w:val="000000"/>
          <w:sz w:val="28"/>
          <w:szCs w:val="28"/>
        </w:rPr>
        <w:t>.</w:t>
      </w:r>
      <w:r w:rsidRPr="007F0BD4">
        <w:rPr>
          <w:rStyle w:val="aa"/>
          <w:color w:val="000000"/>
          <w:sz w:val="28"/>
          <w:szCs w:val="28"/>
        </w:rPr>
        <w:t xml:space="preserve"> </w:t>
      </w:r>
    </w:p>
    <w:p w:rsidR="00DB6A47" w:rsidRDefault="00DB6A47" w:rsidP="00DB6A47">
      <w:pPr>
        <w:pStyle w:val="a9"/>
        <w:widowControl w:val="0"/>
        <w:spacing w:after="0" w:line="240" w:lineRule="exact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Формирование фонда оплаты труда</w:t>
      </w:r>
    </w:p>
    <w:p w:rsidR="00DB6A47" w:rsidRPr="00326849" w:rsidRDefault="00DB6A47" w:rsidP="00DB6A47">
      <w:pPr>
        <w:suppressAutoHyphens/>
        <w:ind w:firstLine="709"/>
        <w:jc w:val="both"/>
        <w:rPr>
          <w:sz w:val="28"/>
          <w:szCs w:val="28"/>
        </w:rPr>
      </w:pPr>
      <w:r w:rsidRPr="00326849">
        <w:rPr>
          <w:spacing w:val="7"/>
          <w:sz w:val="28"/>
          <w:szCs w:val="28"/>
        </w:rPr>
        <w:t>При формировании фонд</w:t>
      </w:r>
      <w:r>
        <w:rPr>
          <w:spacing w:val="7"/>
          <w:sz w:val="28"/>
          <w:szCs w:val="28"/>
        </w:rPr>
        <w:t>а</w:t>
      </w:r>
      <w:r w:rsidRPr="00326849">
        <w:rPr>
          <w:spacing w:val="7"/>
          <w:sz w:val="28"/>
          <w:szCs w:val="28"/>
        </w:rPr>
        <w:t xml:space="preserve"> оплаты труда </w:t>
      </w:r>
      <w:r>
        <w:rPr>
          <w:spacing w:val="7"/>
          <w:sz w:val="28"/>
          <w:szCs w:val="28"/>
        </w:rPr>
        <w:t>работника ВУР</w:t>
      </w:r>
      <w:r w:rsidRPr="00326849">
        <w:rPr>
          <w:spacing w:val="7"/>
          <w:sz w:val="28"/>
          <w:szCs w:val="28"/>
        </w:rPr>
        <w:t xml:space="preserve"> сверх сумм средств, </w:t>
      </w:r>
      <w:r w:rsidRPr="00326849">
        <w:rPr>
          <w:spacing w:val="5"/>
          <w:sz w:val="28"/>
          <w:szCs w:val="28"/>
        </w:rPr>
        <w:t>направляемых для выплаты должностн</w:t>
      </w:r>
      <w:r>
        <w:rPr>
          <w:spacing w:val="5"/>
          <w:sz w:val="28"/>
          <w:szCs w:val="28"/>
        </w:rPr>
        <w:t>ого</w:t>
      </w:r>
      <w:r w:rsidRPr="00326849">
        <w:rPr>
          <w:spacing w:val="5"/>
          <w:sz w:val="28"/>
          <w:szCs w:val="28"/>
        </w:rPr>
        <w:t xml:space="preserve"> оклад</w:t>
      </w:r>
      <w:r>
        <w:rPr>
          <w:spacing w:val="5"/>
          <w:sz w:val="28"/>
          <w:szCs w:val="28"/>
        </w:rPr>
        <w:t>а</w:t>
      </w:r>
      <w:r w:rsidRPr="00326849">
        <w:rPr>
          <w:spacing w:val="5"/>
          <w:sz w:val="28"/>
          <w:szCs w:val="28"/>
        </w:rPr>
        <w:t xml:space="preserve">, предусматриваются следующие </w:t>
      </w:r>
      <w:r w:rsidRPr="00326849">
        <w:rPr>
          <w:spacing w:val="-1"/>
          <w:sz w:val="28"/>
          <w:szCs w:val="28"/>
        </w:rPr>
        <w:t>средства на выплату (в расч</w:t>
      </w:r>
      <w:r>
        <w:rPr>
          <w:spacing w:val="-1"/>
          <w:sz w:val="28"/>
          <w:szCs w:val="28"/>
        </w:rPr>
        <w:t>е</w:t>
      </w:r>
      <w:r w:rsidRPr="00326849">
        <w:rPr>
          <w:spacing w:val="-1"/>
          <w:sz w:val="28"/>
          <w:szCs w:val="28"/>
        </w:rPr>
        <w:t>те на год):</w:t>
      </w:r>
    </w:p>
    <w:p w:rsidR="00DB6A47" w:rsidRPr="00A46B2B" w:rsidRDefault="00DB6A47" w:rsidP="00DB6A47">
      <w:pPr>
        <w:pStyle w:val="a9"/>
        <w:widowControl w:val="0"/>
        <w:spacing w:after="0" w:line="317" w:lineRule="exact"/>
        <w:ind w:right="320" w:firstLine="708"/>
        <w:jc w:val="both"/>
        <w:rPr>
          <w:rStyle w:val="aa"/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 xml:space="preserve">премия по результатам работы </w:t>
      </w:r>
      <w:r w:rsidRPr="00326849">
        <w:rPr>
          <w:spacing w:val="3"/>
          <w:sz w:val="28"/>
          <w:szCs w:val="28"/>
        </w:rPr>
        <w:t xml:space="preserve">- в размере </w:t>
      </w:r>
      <w:r>
        <w:rPr>
          <w:spacing w:val="3"/>
          <w:sz w:val="28"/>
          <w:szCs w:val="28"/>
        </w:rPr>
        <w:t>2,5</w:t>
      </w:r>
      <w:r w:rsidRPr="00326849">
        <w:rPr>
          <w:spacing w:val="3"/>
          <w:sz w:val="28"/>
          <w:szCs w:val="28"/>
        </w:rPr>
        <w:t xml:space="preserve"> </w:t>
      </w:r>
      <w:r w:rsidRPr="00326849">
        <w:rPr>
          <w:spacing w:val="-1"/>
          <w:sz w:val="28"/>
          <w:szCs w:val="28"/>
        </w:rPr>
        <w:t>должностных оклад</w:t>
      </w:r>
      <w:r>
        <w:rPr>
          <w:spacing w:val="-1"/>
          <w:sz w:val="28"/>
          <w:szCs w:val="28"/>
        </w:rPr>
        <w:t>а.</w:t>
      </w:r>
    </w:p>
    <w:p w:rsidR="00DB6A47" w:rsidRDefault="00DB6A47" w:rsidP="00DB6A47">
      <w:pPr>
        <w:pStyle w:val="20"/>
        <w:shd w:val="clear" w:color="auto" w:fill="auto"/>
        <w:spacing w:after="0" w:line="240" w:lineRule="exact"/>
        <w:jc w:val="center"/>
        <w:rPr>
          <w:rStyle w:val="2"/>
          <w:b/>
          <w:bCs/>
          <w:color w:val="000000"/>
          <w:sz w:val="28"/>
          <w:szCs w:val="28"/>
        </w:rPr>
      </w:pPr>
    </w:p>
    <w:p w:rsidR="00DB6A47" w:rsidRPr="009223BC" w:rsidRDefault="00DB6A47" w:rsidP="00DB6A47">
      <w:pPr>
        <w:pStyle w:val="20"/>
        <w:shd w:val="clear" w:color="auto" w:fill="auto"/>
        <w:spacing w:after="0" w:line="240" w:lineRule="exact"/>
        <w:jc w:val="center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 w:rsidRPr="009223BC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3. Порядок и условия выплаты премии</w:t>
      </w:r>
    </w:p>
    <w:p w:rsidR="00DB6A47" w:rsidRPr="009223BC" w:rsidRDefault="00DB6A47" w:rsidP="00DB6A47">
      <w:pPr>
        <w:pStyle w:val="20"/>
        <w:shd w:val="clear" w:color="auto" w:fill="auto"/>
        <w:spacing w:after="0" w:line="240" w:lineRule="exact"/>
        <w:jc w:val="center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 w:rsidRPr="009223BC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по результатам работы</w:t>
      </w:r>
    </w:p>
    <w:p w:rsidR="00DB6A47" w:rsidRPr="009223BC" w:rsidRDefault="00DB6A47" w:rsidP="00DB6A47">
      <w:pPr>
        <w:pStyle w:val="20"/>
        <w:shd w:val="clear" w:color="auto" w:fill="auto"/>
        <w:spacing w:after="0" w:line="240" w:lineRule="exact"/>
        <w:jc w:val="center"/>
        <w:rPr>
          <w:b/>
          <w:sz w:val="28"/>
          <w:szCs w:val="28"/>
        </w:rPr>
      </w:pPr>
    </w:p>
    <w:p w:rsidR="00DB6A47" w:rsidRDefault="00DB6A47" w:rsidP="00DB6A47">
      <w:pPr>
        <w:pStyle w:val="a9"/>
        <w:widowControl w:val="0"/>
        <w:spacing w:after="0" w:line="317" w:lineRule="exact"/>
        <w:ind w:right="-2" w:firstLine="700"/>
        <w:jc w:val="both"/>
        <w:rPr>
          <w:rStyle w:val="aa"/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C3163">
        <w:rPr>
          <w:sz w:val="28"/>
          <w:szCs w:val="28"/>
        </w:rPr>
        <w:t xml:space="preserve">Премия </w:t>
      </w:r>
      <w:r>
        <w:rPr>
          <w:sz w:val="28"/>
          <w:szCs w:val="28"/>
        </w:rPr>
        <w:t xml:space="preserve">по результатам работы (далее – премия) работнику ВУР </w:t>
      </w:r>
      <w:r w:rsidRPr="007C3163">
        <w:rPr>
          <w:sz w:val="28"/>
          <w:szCs w:val="28"/>
        </w:rPr>
        <w:t>выплачивается ежемесячно в процентах к должностному</w:t>
      </w:r>
      <w:r>
        <w:rPr>
          <w:sz w:val="28"/>
          <w:szCs w:val="28"/>
        </w:rPr>
        <w:t xml:space="preserve"> окладу персонально, в соответствии с распоряжением Главы </w:t>
      </w:r>
      <w:r w:rsidR="00C22F9C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сельского поселения.</w:t>
      </w:r>
      <w:r w:rsidRPr="0095736F">
        <w:rPr>
          <w:rStyle w:val="aa"/>
          <w:color w:val="000000"/>
          <w:sz w:val="28"/>
          <w:szCs w:val="28"/>
        </w:rPr>
        <w:t xml:space="preserve"> </w:t>
      </w:r>
    </w:p>
    <w:p w:rsidR="00DB6A47" w:rsidRDefault="00DB6A47" w:rsidP="00DB6A47">
      <w:pPr>
        <w:pStyle w:val="a7"/>
        <w:suppressAutoHyphens/>
        <w:ind w:right="-2" w:firstLine="709"/>
        <w:rPr>
          <w:bCs/>
          <w:sz w:val="28"/>
          <w:szCs w:val="28"/>
        </w:rPr>
      </w:pPr>
      <w:r w:rsidRPr="00743E0F">
        <w:rPr>
          <w:sz w:val="28"/>
          <w:szCs w:val="28"/>
        </w:rPr>
        <w:t>Выплата премии производится в пределах фонда оплаты труда.</w:t>
      </w:r>
      <w:r>
        <w:rPr>
          <w:color w:val="FF0000"/>
          <w:sz w:val="28"/>
          <w:szCs w:val="28"/>
        </w:rPr>
        <w:t xml:space="preserve"> </w:t>
      </w:r>
      <w:r w:rsidRPr="001C65FD">
        <w:rPr>
          <w:sz w:val="28"/>
          <w:szCs w:val="28"/>
        </w:rPr>
        <w:t>Размер премии определяется исходя и</w:t>
      </w:r>
      <w:r>
        <w:rPr>
          <w:sz w:val="28"/>
          <w:szCs w:val="28"/>
        </w:rPr>
        <w:t>з</w:t>
      </w:r>
      <w:r w:rsidRPr="001C65FD">
        <w:rPr>
          <w:sz w:val="28"/>
          <w:szCs w:val="28"/>
        </w:rPr>
        <w:t xml:space="preserve"> результатов деятельности </w:t>
      </w:r>
      <w:r>
        <w:rPr>
          <w:sz w:val="28"/>
          <w:szCs w:val="28"/>
        </w:rPr>
        <w:t>работника ВУР,</w:t>
      </w:r>
      <w:r w:rsidRPr="001C65FD">
        <w:rPr>
          <w:sz w:val="28"/>
          <w:szCs w:val="28"/>
        </w:rPr>
        <w:t xml:space="preserve"> и максимальным размером не ограничивается</w:t>
      </w:r>
      <w:r>
        <w:rPr>
          <w:sz w:val="28"/>
          <w:szCs w:val="28"/>
        </w:rPr>
        <w:t>.</w:t>
      </w:r>
    </w:p>
    <w:p w:rsidR="00DB6A47" w:rsidRPr="00A46B2B" w:rsidRDefault="00DB6A47" w:rsidP="00DB6A47">
      <w:pPr>
        <w:pStyle w:val="a9"/>
        <w:widowControl w:val="0"/>
        <w:spacing w:after="0" w:line="317" w:lineRule="exact"/>
        <w:ind w:right="-2" w:firstLine="70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Основанием для премирования является:</w:t>
      </w:r>
    </w:p>
    <w:p w:rsidR="00DB6A47" w:rsidRDefault="00DB6A47" w:rsidP="00DB6A47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особо важных и сложных заданий;</w:t>
      </w:r>
    </w:p>
    <w:p w:rsidR="00DB6A47" w:rsidRDefault="00DB6A47" w:rsidP="00DB6A47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примерное (своевременное и качественное) исполнение должностных обязанностей, заданий и распоряжений руководства;</w:t>
      </w:r>
    </w:p>
    <w:p w:rsidR="00DB6A47" w:rsidRDefault="00DB6A47" w:rsidP="00DB6A47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5FD">
        <w:rPr>
          <w:sz w:val="28"/>
          <w:szCs w:val="28"/>
        </w:rPr>
        <w:t>соблюдение правил внутреннего трудового распорядка и иных норм, установленных локальными нормативными актами</w:t>
      </w:r>
      <w:r>
        <w:rPr>
          <w:sz w:val="28"/>
          <w:szCs w:val="28"/>
        </w:rPr>
        <w:t>;</w:t>
      </w:r>
    </w:p>
    <w:p w:rsidR="00DB6A47" w:rsidRDefault="00DB6A47" w:rsidP="00DB6A47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бережное, рациональное использование материально-технических и финансовых средств, иных ресурсов.</w:t>
      </w:r>
    </w:p>
    <w:p w:rsidR="00DB6A47" w:rsidRDefault="00DB6A47" w:rsidP="00DB6A47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E01DC">
        <w:rPr>
          <w:rFonts w:ascii="Times New Roman" w:hAnsi="Times New Roman" w:cs="Times New Roman"/>
          <w:sz w:val="28"/>
          <w:szCs w:val="28"/>
        </w:rPr>
        <w:t xml:space="preserve">. Премирование </w:t>
      </w:r>
      <w:r>
        <w:rPr>
          <w:rFonts w:ascii="Times New Roman" w:hAnsi="Times New Roman" w:cs="Times New Roman"/>
          <w:sz w:val="28"/>
          <w:szCs w:val="28"/>
        </w:rPr>
        <w:t xml:space="preserve">работника ВУР </w:t>
      </w:r>
      <w:r w:rsidRPr="00EE01DC">
        <w:rPr>
          <w:rFonts w:ascii="Times New Roman" w:hAnsi="Times New Roman" w:cs="Times New Roman"/>
          <w:sz w:val="28"/>
          <w:szCs w:val="28"/>
        </w:rPr>
        <w:t>не производится (либо размер премии может быть снижен)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B6A47" w:rsidRDefault="00DB6A47" w:rsidP="00DB6A47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наложения дисциплинарного взыскания;</w:t>
      </w:r>
    </w:p>
    <w:p w:rsidR="00DB6A47" w:rsidRDefault="00DB6A47" w:rsidP="00DB6A47">
      <w:pPr>
        <w:pStyle w:val="ConsPlusNormal"/>
        <w:widowControl/>
        <w:suppressAutoHyphens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должностных обязанностей;</w:t>
      </w:r>
    </w:p>
    <w:p w:rsidR="00DB6A47" w:rsidRDefault="00DB6A47" w:rsidP="00DB6A47">
      <w:pPr>
        <w:suppressAutoHyphens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Pr="001C65FD">
        <w:rPr>
          <w:sz w:val="28"/>
          <w:szCs w:val="28"/>
        </w:rPr>
        <w:t>соблюдение правил внутреннего трудового распорядка и иных норм, установленных локальными нормативными актами</w:t>
      </w:r>
      <w:r>
        <w:rPr>
          <w:sz w:val="28"/>
          <w:szCs w:val="28"/>
        </w:rPr>
        <w:t>.</w:t>
      </w:r>
    </w:p>
    <w:p w:rsidR="00DB6A47" w:rsidRDefault="00DB6A47" w:rsidP="00DB6A47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не производится полностью или частично за тот период, в котором совершен проступок, на основании распоряжения Главы </w:t>
      </w:r>
      <w:r w:rsidR="00C22F9C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 указанием причин.</w:t>
      </w:r>
    </w:p>
    <w:p w:rsidR="00DB6A47" w:rsidRPr="007C3163" w:rsidRDefault="00DB6A47" w:rsidP="00DB6A47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EE01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Работнику ВУР, проработавше</w:t>
      </w:r>
      <w:r w:rsidRPr="00EE01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1DC">
        <w:rPr>
          <w:rFonts w:ascii="Times New Roman" w:hAnsi="Times New Roman" w:cs="Times New Roman"/>
          <w:sz w:val="28"/>
          <w:szCs w:val="28"/>
        </w:rPr>
        <w:t xml:space="preserve"> неполный расчетный период в связи с вре</w:t>
      </w:r>
      <w:r>
        <w:rPr>
          <w:rFonts w:ascii="Times New Roman" w:hAnsi="Times New Roman" w:cs="Times New Roman"/>
          <w:sz w:val="28"/>
          <w:szCs w:val="28"/>
        </w:rPr>
        <w:t xml:space="preserve">менной нетрудоспособностью, нахождением в отпуске, переводом на другую работу, увольнением по сокращению штатов либо по собственному </w:t>
      </w:r>
      <w:r w:rsidRPr="007C3163">
        <w:rPr>
          <w:rFonts w:ascii="Times New Roman" w:hAnsi="Times New Roman" w:cs="Times New Roman"/>
          <w:sz w:val="28"/>
          <w:szCs w:val="28"/>
        </w:rPr>
        <w:t>желанию, премия выплачивается за фактически отработанное время.</w:t>
      </w:r>
    </w:p>
    <w:p w:rsidR="00DB6A47" w:rsidRDefault="00DB6A47" w:rsidP="00DB6A47">
      <w:pPr>
        <w:pStyle w:val="ConsPlusNormal"/>
        <w:widowControl/>
        <w:suppressAutoHyphens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уволенным в соответствии с пунктами 5,6 статьи 81 Трудового кодекса Российской Федерации, выплата премии не производится.</w:t>
      </w:r>
    </w:p>
    <w:p w:rsidR="00DB6A47" w:rsidRDefault="00DB6A47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DB6A47" w:rsidRDefault="00DB6A47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DB6A47" w:rsidRDefault="00DB6A47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DB6A47" w:rsidRDefault="00DB6A47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DB6A47" w:rsidRDefault="00DB6A47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DB6A47" w:rsidRDefault="00DB6A47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DB6A47" w:rsidRDefault="00DB6A47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6D400B" w:rsidRDefault="006D400B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6D400B" w:rsidRDefault="006D400B" w:rsidP="00DB6A47">
      <w:pPr>
        <w:pStyle w:val="a9"/>
        <w:widowControl w:val="0"/>
        <w:spacing w:after="0" w:line="240" w:lineRule="exact"/>
        <w:ind w:firstLine="700"/>
        <w:jc w:val="both"/>
        <w:rPr>
          <w:rStyle w:val="aa"/>
          <w:color w:val="000000"/>
          <w:sz w:val="28"/>
          <w:szCs w:val="28"/>
        </w:rPr>
      </w:pPr>
    </w:p>
    <w:p w:rsidR="00DB6A47" w:rsidRPr="004D31E0" w:rsidRDefault="00DB6A47" w:rsidP="00DB6A4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D31E0">
        <w:rPr>
          <w:b/>
          <w:sz w:val="28"/>
          <w:szCs w:val="28"/>
        </w:rPr>
        <w:t xml:space="preserve">Дополнительное премирование </w:t>
      </w:r>
      <w:r>
        <w:rPr>
          <w:b/>
          <w:sz w:val="28"/>
          <w:szCs w:val="28"/>
        </w:rPr>
        <w:t>работника ВУР</w:t>
      </w:r>
    </w:p>
    <w:p w:rsidR="00DB6A47" w:rsidRPr="00C072D4" w:rsidRDefault="00DB6A47" w:rsidP="00DB6A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2D4">
        <w:rPr>
          <w:spacing w:val="-2"/>
          <w:sz w:val="28"/>
          <w:szCs w:val="28"/>
        </w:rPr>
        <w:t>При наличии средств экономии по установленному фонду оплаты труда, з</w:t>
      </w:r>
      <w:r w:rsidRPr="00C072D4">
        <w:rPr>
          <w:sz w:val="28"/>
          <w:szCs w:val="28"/>
        </w:rPr>
        <w:t xml:space="preserve">а высокие результаты служебной деятельности, </w:t>
      </w:r>
      <w:r w:rsidRPr="00C072D4">
        <w:rPr>
          <w:rStyle w:val="aa"/>
          <w:color w:val="000000"/>
          <w:sz w:val="28"/>
          <w:szCs w:val="28"/>
        </w:rPr>
        <w:t xml:space="preserve">добросовестное исполнение должностных обязанностей, </w:t>
      </w:r>
      <w:r w:rsidRPr="00C072D4">
        <w:rPr>
          <w:sz w:val="28"/>
          <w:szCs w:val="28"/>
        </w:rPr>
        <w:t xml:space="preserve">премирование работника ВУР помимо выплаты ему премии, указанной в пункте 3.1 раздела 3 настоящего Положения, может производиться в качестве меры поощрения в течение календарного года, а также к профессиональным праздникам и нерабочим праздничным дням, установленным </w:t>
      </w:r>
      <w:hyperlink r:id="rId9" w:history="1">
        <w:r w:rsidRPr="00C072D4">
          <w:rPr>
            <w:color w:val="0000FF"/>
            <w:sz w:val="28"/>
            <w:szCs w:val="28"/>
          </w:rPr>
          <w:t>законодательством</w:t>
        </w:r>
      </w:hyperlink>
      <w:r w:rsidRPr="00C072D4">
        <w:rPr>
          <w:sz w:val="28"/>
          <w:szCs w:val="28"/>
        </w:rPr>
        <w:t xml:space="preserve"> Российской Федерации.</w:t>
      </w:r>
    </w:p>
    <w:p w:rsidR="00DB6A47" w:rsidRPr="00C072D4" w:rsidRDefault="00DB6A47" w:rsidP="00DB6A47">
      <w:pPr>
        <w:ind w:firstLine="540"/>
        <w:jc w:val="both"/>
        <w:rPr>
          <w:sz w:val="28"/>
          <w:szCs w:val="28"/>
        </w:rPr>
      </w:pPr>
      <w:r w:rsidRPr="00C072D4">
        <w:rPr>
          <w:sz w:val="28"/>
          <w:szCs w:val="28"/>
        </w:rPr>
        <w:t xml:space="preserve">Дополнительное премирование работника ВУР осуществляется на основании распоряжения Главы </w:t>
      </w:r>
      <w:r w:rsidR="0093263D">
        <w:rPr>
          <w:sz w:val="28"/>
          <w:szCs w:val="28"/>
        </w:rPr>
        <w:t>Лесновского</w:t>
      </w:r>
      <w:r w:rsidRPr="00C072D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C072D4">
        <w:rPr>
          <w:sz w:val="28"/>
          <w:szCs w:val="28"/>
        </w:rPr>
        <w:t xml:space="preserve"> поселения и устанавливается персонально в процентном отношении к размеру должностного оклада, установленному на дату подписания распоряжения Главы </w:t>
      </w:r>
      <w:r w:rsidR="0093263D">
        <w:rPr>
          <w:sz w:val="28"/>
          <w:szCs w:val="28"/>
        </w:rPr>
        <w:t>Лесновского</w:t>
      </w:r>
      <w:r w:rsidRPr="00C072D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C072D4">
        <w:rPr>
          <w:sz w:val="28"/>
          <w:szCs w:val="28"/>
        </w:rPr>
        <w:t xml:space="preserve"> поселения о дополнительном премировании работника ВУР, либо в размере фиксированной суммы.</w:t>
      </w:r>
    </w:p>
    <w:p w:rsidR="00DB6A47" w:rsidRPr="00C072D4" w:rsidRDefault="00DB6A47" w:rsidP="00DB6A47">
      <w:pPr>
        <w:jc w:val="both"/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Default="00DB6A47" w:rsidP="00DB6A47">
      <w:pPr>
        <w:rPr>
          <w:sz w:val="28"/>
          <w:szCs w:val="28"/>
        </w:rPr>
      </w:pPr>
    </w:p>
    <w:p w:rsidR="00DB6A47" w:rsidRPr="00120F0E" w:rsidRDefault="00DB6A47" w:rsidP="00DB6A47">
      <w:pPr>
        <w:spacing w:line="240" w:lineRule="exact"/>
        <w:jc w:val="right"/>
        <w:rPr>
          <w:b/>
        </w:rPr>
      </w:pPr>
      <w:r w:rsidRPr="00120F0E">
        <w:rPr>
          <w:b/>
        </w:rPr>
        <w:t>Приложение №</w:t>
      </w:r>
      <w:r>
        <w:rPr>
          <w:b/>
        </w:rPr>
        <w:t>1</w:t>
      </w:r>
    </w:p>
    <w:p w:rsidR="00DB6A47" w:rsidRDefault="00DB6A47" w:rsidP="00DB6A47">
      <w:pPr>
        <w:spacing w:line="240" w:lineRule="exact"/>
        <w:jc w:val="right"/>
      </w:pPr>
      <w:r>
        <w:t xml:space="preserve">                                                                                 к Положению об оплате труда и материальном стимулировании лиц,</w:t>
      </w:r>
    </w:p>
    <w:p w:rsidR="00DB6A47" w:rsidRDefault="00DB6A47" w:rsidP="00DB6A47">
      <w:pPr>
        <w:spacing w:line="240" w:lineRule="exact"/>
        <w:jc w:val="right"/>
      </w:pPr>
      <w:r>
        <w:t>занимающих в Администрации</w:t>
      </w:r>
    </w:p>
    <w:p w:rsidR="00DB6A47" w:rsidRDefault="0093263D" w:rsidP="00DB6A47">
      <w:pPr>
        <w:jc w:val="right"/>
      </w:pPr>
      <w:r>
        <w:t>Лесновского</w:t>
      </w:r>
      <w:r w:rsidR="00DB6A47">
        <w:t xml:space="preserve"> сельского поселения</w:t>
      </w:r>
    </w:p>
    <w:p w:rsidR="00DB6A47" w:rsidRDefault="00DB6A47" w:rsidP="00DB6A47">
      <w:pPr>
        <w:jc w:val="right"/>
        <w:rPr>
          <w:b/>
        </w:rPr>
      </w:pPr>
      <w:r>
        <w:t>должност</w:t>
      </w:r>
      <w:r w:rsidR="00897974">
        <w:t>ь</w:t>
      </w:r>
      <w:r>
        <w:t xml:space="preserve"> военно-учетного работника</w:t>
      </w:r>
    </w:p>
    <w:p w:rsidR="00DB6A47" w:rsidRDefault="00DB6A47" w:rsidP="00DB6A47">
      <w:pPr>
        <w:jc w:val="center"/>
        <w:rPr>
          <w:b/>
        </w:rPr>
      </w:pPr>
    </w:p>
    <w:p w:rsidR="00DB6A47" w:rsidRDefault="00DB6A47" w:rsidP="00DB6A47">
      <w:pPr>
        <w:jc w:val="center"/>
        <w:rPr>
          <w:b/>
        </w:rPr>
      </w:pPr>
    </w:p>
    <w:p w:rsidR="00DB6A47" w:rsidRDefault="00DB6A47" w:rsidP="00DB6A47">
      <w:pPr>
        <w:jc w:val="center"/>
        <w:rPr>
          <w:b/>
        </w:rPr>
      </w:pPr>
    </w:p>
    <w:p w:rsidR="00DB6A47" w:rsidRDefault="00DB6A47" w:rsidP="00DB6A47">
      <w:pPr>
        <w:jc w:val="center"/>
        <w:rPr>
          <w:b/>
        </w:rPr>
      </w:pPr>
    </w:p>
    <w:p w:rsidR="00DB6A47" w:rsidRPr="00CA4671" w:rsidRDefault="00DB6A47" w:rsidP="00DB6A47">
      <w:pPr>
        <w:spacing w:line="240" w:lineRule="exact"/>
        <w:jc w:val="center"/>
        <w:outlineLvl w:val="0"/>
        <w:rPr>
          <w:b/>
          <w:sz w:val="28"/>
          <w:szCs w:val="28"/>
        </w:rPr>
      </w:pPr>
      <w:r w:rsidRPr="00CA4671">
        <w:rPr>
          <w:b/>
          <w:sz w:val="28"/>
          <w:szCs w:val="28"/>
        </w:rPr>
        <w:t>РАЗМЕРЫ</w:t>
      </w:r>
    </w:p>
    <w:p w:rsidR="00DB6A47" w:rsidRPr="009223BC" w:rsidRDefault="00DB6A47" w:rsidP="00DB6A47">
      <w:pPr>
        <w:spacing w:line="240" w:lineRule="exact"/>
        <w:jc w:val="center"/>
        <w:rPr>
          <w:b/>
        </w:rPr>
      </w:pPr>
      <w:r w:rsidRPr="009223BC">
        <w:rPr>
          <w:b/>
        </w:rPr>
        <w:t xml:space="preserve">должностного оклада </w:t>
      </w:r>
      <w:r w:rsidRPr="009223BC">
        <w:rPr>
          <w:rStyle w:val="3"/>
          <w:bCs w:val="0"/>
          <w:color w:val="000000"/>
        </w:rPr>
        <w:t xml:space="preserve">лиц, занимающих в Администрации </w:t>
      </w:r>
      <w:r w:rsidR="0093263D">
        <w:rPr>
          <w:rStyle w:val="3"/>
          <w:bCs w:val="0"/>
          <w:color w:val="000000"/>
        </w:rPr>
        <w:t>Лесновского</w:t>
      </w:r>
      <w:r w:rsidRPr="009223BC">
        <w:rPr>
          <w:rStyle w:val="3"/>
          <w:bCs w:val="0"/>
          <w:color w:val="000000"/>
        </w:rPr>
        <w:t xml:space="preserve"> сельского поселения должност</w:t>
      </w:r>
      <w:r w:rsidR="00897974" w:rsidRPr="009223BC">
        <w:rPr>
          <w:rStyle w:val="3"/>
          <w:bCs w:val="0"/>
          <w:color w:val="000000"/>
        </w:rPr>
        <w:t>ь</w:t>
      </w:r>
      <w:r w:rsidRPr="009223BC">
        <w:rPr>
          <w:rStyle w:val="3"/>
          <w:bCs w:val="0"/>
          <w:color w:val="000000"/>
        </w:rPr>
        <w:t xml:space="preserve"> военно-учетного работника</w:t>
      </w:r>
    </w:p>
    <w:p w:rsidR="00DB6A47" w:rsidRDefault="00DB6A47" w:rsidP="00DB6A47">
      <w:pPr>
        <w:ind w:firstLine="4140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3"/>
        <w:gridCol w:w="3971"/>
      </w:tblGrid>
      <w:tr w:rsidR="00DB6A47" w:rsidTr="00EE7358">
        <w:trPr>
          <w:trHeight w:hRule="exact" w:val="667"/>
          <w:jc w:val="center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A47" w:rsidRPr="0095736F" w:rsidRDefault="00DB6A47" w:rsidP="00EE7358">
            <w:pPr>
              <w:pStyle w:val="a9"/>
              <w:jc w:val="center"/>
              <w:rPr>
                <w:sz w:val="28"/>
                <w:szCs w:val="28"/>
              </w:rPr>
            </w:pPr>
            <w:r w:rsidRPr="0095736F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A47" w:rsidRPr="0095736F" w:rsidRDefault="00DB6A47" w:rsidP="00EE735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Должностной о</w:t>
            </w:r>
            <w:r w:rsidRPr="0095736F">
              <w:rPr>
                <w:color w:val="000000"/>
                <w:sz w:val="28"/>
                <w:szCs w:val="28"/>
              </w:rPr>
              <w:t>клад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5736F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B6A47" w:rsidTr="00EE7358">
        <w:trPr>
          <w:trHeight w:hRule="exact" w:val="346"/>
          <w:jc w:val="center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6A47" w:rsidRPr="009751BC" w:rsidRDefault="00DB6A47" w:rsidP="00EE7358">
            <w:pPr>
              <w:pStyle w:val="a9"/>
              <w:spacing w:line="240" w:lineRule="exact"/>
              <w:ind w:left="120"/>
              <w:jc w:val="both"/>
              <w:rPr>
                <w:sz w:val="28"/>
                <w:szCs w:val="28"/>
                <w:highlight w:val="yellow"/>
              </w:rPr>
            </w:pPr>
            <w:r w:rsidRPr="00A5685E">
              <w:rPr>
                <w:color w:val="000000"/>
                <w:sz w:val="28"/>
                <w:szCs w:val="28"/>
              </w:rPr>
              <w:t>Работник ВУР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A47" w:rsidRPr="009751BC" w:rsidRDefault="00DB6A47" w:rsidP="00EE7358">
            <w:pPr>
              <w:pStyle w:val="a9"/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10366,0</w:t>
            </w:r>
          </w:p>
        </w:tc>
      </w:tr>
    </w:tbl>
    <w:p w:rsidR="00DB6A47" w:rsidRPr="0095736F" w:rsidRDefault="00DB6A47" w:rsidP="00DB6A47">
      <w:pPr>
        <w:rPr>
          <w:sz w:val="28"/>
          <w:szCs w:val="28"/>
        </w:rPr>
      </w:pPr>
    </w:p>
    <w:p w:rsidR="005F59D3" w:rsidRDefault="005F59D3"/>
    <w:sectPr w:rsidR="005F59D3" w:rsidSect="005F59D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2AB" w:rsidRDefault="003F42AB" w:rsidP="00DB6A47">
      <w:r>
        <w:separator/>
      </w:r>
    </w:p>
  </w:endnote>
  <w:endnote w:type="continuationSeparator" w:id="0">
    <w:p w:rsidR="003F42AB" w:rsidRDefault="003F42AB" w:rsidP="00DB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47" w:rsidRPr="00DB6A47" w:rsidRDefault="00DB6A47" w:rsidP="00DB6A47">
    <w:pPr>
      <w:pStyle w:val="a5"/>
      <w:tabs>
        <w:tab w:val="clear" w:pos="4677"/>
        <w:tab w:val="clear" w:pos="9355"/>
        <w:tab w:val="left" w:pos="2501"/>
      </w:tabs>
    </w:pPr>
    <w:r w:rsidRPr="00DB6A4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2AB" w:rsidRDefault="003F42AB" w:rsidP="00DB6A47">
      <w:r>
        <w:separator/>
      </w:r>
    </w:p>
  </w:footnote>
  <w:footnote w:type="continuationSeparator" w:id="0">
    <w:p w:rsidR="003F42AB" w:rsidRDefault="003F42AB" w:rsidP="00DB6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D1A"/>
    <w:multiLevelType w:val="hybridMultilevel"/>
    <w:tmpl w:val="45181B30"/>
    <w:lvl w:ilvl="0" w:tplc="4410AD84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23"/>
    <w:rsid w:val="000368C4"/>
    <w:rsid w:val="00051976"/>
    <w:rsid w:val="000968DD"/>
    <w:rsid w:val="000C397B"/>
    <w:rsid w:val="000F07D6"/>
    <w:rsid w:val="0025160E"/>
    <w:rsid w:val="002A4014"/>
    <w:rsid w:val="003F42AB"/>
    <w:rsid w:val="003F6925"/>
    <w:rsid w:val="00406ECA"/>
    <w:rsid w:val="0050168D"/>
    <w:rsid w:val="005F59D3"/>
    <w:rsid w:val="00631767"/>
    <w:rsid w:val="006C31E7"/>
    <w:rsid w:val="006D400B"/>
    <w:rsid w:val="00841923"/>
    <w:rsid w:val="00856D67"/>
    <w:rsid w:val="00897974"/>
    <w:rsid w:val="008C4A64"/>
    <w:rsid w:val="008F3F1D"/>
    <w:rsid w:val="009223BC"/>
    <w:rsid w:val="0093263D"/>
    <w:rsid w:val="00933CBC"/>
    <w:rsid w:val="00A848B6"/>
    <w:rsid w:val="00AE2D7A"/>
    <w:rsid w:val="00BE198E"/>
    <w:rsid w:val="00C02A68"/>
    <w:rsid w:val="00C22F9C"/>
    <w:rsid w:val="00C76346"/>
    <w:rsid w:val="00DB6A47"/>
    <w:rsid w:val="00DB765E"/>
    <w:rsid w:val="00DD1D37"/>
    <w:rsid w:val="00E31DF3"/>
    <w:rsid w:val="00E53FD5"/>
    <w:rsid w:val="00EE7358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6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B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6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B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B6A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rsid w:val="00DB6A47"/>
    <w:pPr>
      <w:ind w:hanging="1380"/>
      <w:jc w:val="both"/>
    </w:pPr>
  </w:style>
  <w:style w:type="character" w:customStyle="1" w:styleId="a8">
    <w:name w:val="Основной текст с отступом Знак"/>
    <w:link w:val="a7"/>
    <w:rsid w:val="00DB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B6A47"/>
    <w:pPr>
      <w:spacing w:after="120"/>
    </w:pPr>
  </w:style>
  <w:style w:type="character" w:customStyle="1" w:styleId="aa">
    <w:name w:val="Основной текст Знак"/>
    <w:link w:val="a9"/>
    <w:rsid w:val="00DB6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B6A47"/>
    <w:rPr>
      <w:spacing w:val="19"/>
      <w:shd w:val="clear" w:color="auto" w:fill="FFFFFF"/>
    </w:rPr>
  </w:style>
  <w:style w:type="character" w:customStyle="1" w:styleId="3">
    <w:name w:val="Основной текст (3)_"/>
    <w:link w:val="30"/>
    <w:locked/>
    <w:rsid w:val="00DB6A47"/>
    <w:rPr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A47"/>
    <w:pPr>
      <w:widowControl w:val="0"/>
      <w:shd w:val="clear" w:color="auto" w:fill="FFFFFF"/>
      <w:spacing w:after="1260" w:line="322" w:lineRule="exact"/>
    </w:pPr>
    <w:rPr>
      <w:rFonts w:ascii="Calibri" w:eastAsia="Calibri" w:hAnsi="Calibri"/>
      <w:spacing w:val="19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B6A47"/>
    <w:pPr>
      <w:widowControl w:val="0"/>
      <w:shd w:val="clear" w:color="auto" w:fill="FFFFFF"/>
      <w:spacing w:before="1260" w:line="317" w:lineRule="exact"/>
      <w:jc w:val="center"/>
    </w:pPr>
    <w:rPr>
      <w:rFonts w:ascii="Calibri" w:eastAsia="Calibri" w:hAnsi="Calibri"/>
      <w:b/>
      <w:bCs/>
      <w:spacing w:val="8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B6A4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40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D400B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unhideWhenUsed/>
    <w:rsid w:val="0025160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51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-adm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622BFD5561A364B0194513A42CFBFBE863B947DB261425BACFCE89A420B63B24F3A881310E0096d54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>Российская Федерация</vt:lpstr>
      <vt:lpstr>Новгородская область Новгородский район</vt:lpstr>
      <vt:lpstr>Совет депутатов Лесновского сельского поселения</vt:lpstr>
      <vt:lpstr>Р Е Ш Е Н И Е </vt:lpstr>
      <vt:lpstr>РАЗМЕРЫ</vt:lpstr>
    </vt:vector>
  </TitlesOfParts>
  <Company/>
  <LinksUpToDate>false</LinksUpToDate>
  <CharactersWithSpaces>8570</CharactersWithSpaces>
  <SharedDoc>false</SharedDoc>
  <HLinks>
    <vt:vector size="12" baseType="variant"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consultantplus://offline/ref=2C622BFD5561A364B0194513A42CFBFBE863B947DB261425BACFCE89A420B63B24F3A881310E0096d549O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</dc:creator>
  <cp:lastModifiedBy>User</cp:lastModifiedBy>
  <cp:revision>2</cp:revision>
  <cp:lastPrinted>2019-11-27T06:07:00Z</cp:lastPrinted>
  <dcterms:created xsi:type="dcterms:W3CDTF">2020-02-14T11:14:00Z</dcterms:created>
  <dcterms:modified xsi:type="dcterms:W3CDTF">2020-02-14T11:14:00Z</dcterms:modified>
</cp:coreProperties>
</file>