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BF9" w:rsidRPr="002652D2" w:rsidRDefault="002F4013" w:rsidP="00815BF9">
      <w:pPr>
        <w:jc w:val="center"/>
        <w:rPr>
          <w:sz w:val="24"/>
          <w:szCs w:val="24"/>
        </w:rPr>
      </w:pPr>
      <w:r>
        <w:rPr>
          <w:noProof/>
          <w:sz w:val="24"/>
          <w:szCs w:val="24"/>
        </w:rPr>
        <w:drawing>
          <wp:inline distT="0" distB="0" distL="0" distR="0">
            <wp:extent cx="723900" cy="904875"/>
            <wp:effectExtent l="19050" t="0" r="0"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rrowheads="1"/>
                    </pic:cNvPicPr>
                  </pic:nvPicPr>
                  <pic:blipFill>
                    <a:blip r:embed="rId7" cstate="print"/>
                    <a:srcRect/>
                    <a:stretch>
                      <a:fillRect/>
                    </a:stretch>
                  </pic:blipFill>
                  <pic:spPr bwMode="auto">
                    <a:xfrm>
                      <a:off x="0" y="0"/>
                      <a:ext cx="723900" cy="904875"/>
                    </a:xfrm>
                    <a:prstGeom prst="rect">
                      <a:avLst/>
                    </a:prstGeom>
                    <a:noFill/>
                    <a:ln w="9525">
                      <a:noFill/>
                      <a:miter lim="800000"/>
                      <a:headEnd/>
                      <a:tailEnd/>
                    </a:ln>
                  </pic:spPr>
                </pic:pic>
              </a:graphicData>
            </a:graphic>
          </wp:inline>
        </w:drawing>
      </w:r>
    </w:p>
    <w:p w:rsidR="00815BF9" w:rsidRPr="003E42AC" w:rsidRDefault="00815BF9" w:rsidP="00406B65">
      <w:pPr>
        <w:pStyle w:val="a3"/>
        <w:jc w:val="center"/>
        <w:rPr>
          <w:sz w:val="26"/>
          <w:szCs w:val="26"/>
        </w:rPr>
      </w:pPr>
      <w:r w:rsidRPr="003E42AC">
        <w:rPr>
          <w:sz w:val="26"/>
          <w:szCs w:val="26"/>
        </w:rPr>
        <w:t>Российская Федерация</w:t>
      </w:r>
    </w:p>
    <w:p w:rsidR="00815BF9" w:rsidRPr="003E42AC" w:rsidRDefault="00815BF9" w:rsidP="00406B65">
      <w:pPr>
        <w:jc w:val="center"/>
        <w:rPr>
          <w:sz w:val="26"/>
          <w:szCs w:val="26"/>
        </w:rPr>
      </w:pPr>
      <w:r w:rsidRPr="003E42AC">
        <w:rPr>
          <w:sz w:val="26"/>
          <w:szCs w:val="26"/>
        </w:rPr>
        <w:t>Новгородская область Новгородский район</w:t>
      </w:r>
    </w:p>
    <w:p w:rsidR="00815BF9" w:rsidRPr="003E42AC" w:rsidRDefault="00815BF9" w:rsidP="00406B65">
      <w:pPr>
        <w:jc w:val="center"/>
        <w:rPr>
          <w:sz w:val="26"/>
          <w:szCs w:val="26"/>
        </w:rPr>
      </w:pPr>
      <w:r w:rsidRPr="003E42AC">
        <w:rPr>
          <w:sz w:val="26"/>
          <w:szCs w:val="26"/>
        </w:rPr>
        <w:t>Администрация Лесновского сельского поселения</w:t>
      </w:r>
    </w:p>
    <w:p w:rsidR="00815BF9" w:rsidRPr="003E42AC" w:rsidRDefault="00815BF9" w:rsidP="00406B65">
      <w:pPr>
        <w:jc w:val="both"/>
        <w:rPr>
          <w:sz w:val="26"/>
          <w:szCs w:val="26"/>
        </w:rPr>
      </w:pPr>
    </w:p>
    <w:p w:rsidR="00815BF9" w:rsidRPr="000D21D6" w:rsidRDefault="00406B65" w:rsidP="00406B65">
      <w:pPr>
        <w:jc w:val="center"/>
        <w:rPr>
          <w:b/>
          <w:sz w:val="26"/>
          <w:szCs w:val="26"/>
        </w:rPr>
      </w:pPr>
      <w:r w:rsidRPr="000D21D6">
        <w:rPr>
          <w:b/>
          <w:sz w:val="26"/>
          <w:szCs w:val="26"/>
        </w:rPr>
        <w:t>ПОСТАНОВЛЕНИЕ</w:t>
      </w:r>
    </w:p>
    <w:p w:rsidR="00815BF9" w:rsidRPr="000D21D6" w:rsidRDefault="00815BF9" w:rsidP="00406B65">
      <w:pPr>
        <w:jc w:val="both"/>
        <w:rPr>
          <w:sz w:val="26"/>
          <w:szCs w:val="26"/>
        </w:rPr>
      </w:pPr>
    </w:p>
    <w:p w:rsidR="00815BF9" w:rsidRPr="000D21D6" w:rsidRDefault="00815BF9" w:rsidP="00406B65">
      <w:pPr>
        <w:jc w:val="both"/>
        <w:rPr>
          <w:sz w:val="26"/>
          <w:szCs w:val="26"/>
        </w:rPr>
      </w:pPr>
      <w:r w:rsidRPr="000D21D6">
        <w:rPr>
          <w:sz w:val="26"/>
          <w:szCs w:val="26"/>
        </w:rPr>
        <w:t xml:space="preserve">от </w:t>
      </w:r>
      <w:r w:rsidR="00627901">
        <w:rPr>
          <w:sz w:val="26"/>
          <w:szCs w:val="26"/>
        </w:rPr>
        <w:t>19.09.</w:t>
      </w:r>
      <w:r w:rsidRPr="000D21D6">
        <w:rPr>
          <w:sz w:val="26"/>
          <w:szCs w:val="26"/>
        </w:rPr>
        <w:t>201</w:t>
      </w:r>
      <w:r w:rsidR="00406B65" w:rsidRPr="000D21D6">
        <w:rPr>
          <w:sz w:val="26"/>
          <w:szCs w:val="26"/>
        </w:rPr>
        <w:t>9</w:t>
      </w:r>
      <w:r w:rsidRPr="000D21D6">
        <w:rPr>
          <w:sz w:val="26"/>
          <w:szCs w:val="26"/>
        </w:rPr>
        <w:t xml:space="preserve"> № </w:t>
      </w:r>
      <w:r w:rsidR="00627901">
        <w:rPr>
          <w:sz w:val="26"/>
          <w:szCs w:val="26"/>
        </w:rPr>
        <w:t>82</w:t>
      </w:r>
    </w:p>
    <w:p w:rsidR="00815BF9" w:rsidRPr="000D21D6" w:rsidRDefault="00B716B4" w:rsidP="00406B65">
      <w:pPr>
        <w:jc w:val="both"/>
        <w:rPr>
          <w:sz w:val="26"/>
          <w:szCs w:val="26"/>
        </w:rPr>
      </w:pPr>
      <w:r w:rsidRPr="000D21D6">
        <w:rPr>
          <w:sz w:val="26"/>
          <w:szCs w:val="26"/>
        </w:rPr>
        <w:t>д. Лесная</w:t>
      </w:r>
    </w:p>
    <w:p w:rsidR="007E1AEB" w:rsidRPr="000D21D6" w:rsidRDefault="007E1AEB" w:rsidP="00406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rPr>
      </w:pPr>
    </w:p>
    <w:p w:rsidR="00727ABC" w:rsidRPr="000D21D6" w:rsidRDefault="00727ABC" w:rsidP="000D21D6">
      <w:pPr>
        <w:ind w:right="-1"/>
        <w:jc w:val="both"/>
        <w:outlineLvl w:val="0"/>
        <w:rPr>
          <w:b/>
          <w:sz w:val="26"/>
          <w:szCs w:val="26"/>
        </w:rPr>
      </w:pPr>
      <w:r w:rsidRPr="000D21D6">
        <w:rPr>
          <w:b/>
          <w:sz w:val="26"/>
          <w:szCs w:val="26"/>
        </w:rPr>
        <w:t xml:space="preserve">О системе оплаты труда работников муниципальных автономных учреждений </w:t>
      </w:r>
      <w:r w:rsidR="000D21D6" w:rsidRPr="000D21D6">
        <w:rPr>
          <w:b/>
          <w:sz w:val="26"/>
          <w:szCs w:val="26"/>
        </w:rPr>
        <w:t xml:space="preserve">Лесновского </w:t>
      </w:r>
      <w:r w:rsidRPr="000D21D6">
        <w:rPr>
          <w:b/>
          <w:sz w:val="26"/>
          <w:szCs w:val="26"/>
        </w:rPr>
        <w:t>сельского поселения</w:t>
      </w:r>
    </w:p>
    <w:p w:rsidR="00727ABC" w:rsidRPr="000D21D6" w:rsidRDefault="00727ABC" w:rsidP="00727ABC">
      <w:pPr>
        <w:ind w:firstLine="851"/>
        <w:jc w:val="both"/>
        <w:rPr>
          <w:sz w:val="26"/>
          <w:szCs w:val="26"/>
        </w:rPr>
      </w:pPr>
    </w:p>
    <w:p w:rsidR="000D21D6" w:rsidRPr="000D21D6" w:rsidRDefault="00727ABC" w:rsidP="000D21D6">
      <w:pPr>
        <w:ind w:firstLine="708"/>
        <w:jc w:val="both"/>
        <w:rPr>
          <w:sz w:val="26"/>
          <w:szCs w:val="26"/>
        </w:rPr>
      </w:pPr>
      <w:r w:rsidRPr="000D21D6">
        <w:rPr>
          <w:sz w:val="26"/>
          <w:szCs w:val="26"/>
          <w:shd w:val="clear" w:color="auto" w:fill="FFFFFF"/>
        </w:rPr>
        <w:t xml:space="preserve">В соответствии с Федеральным законом от </w:t>
      </w:r>
      <w:r w:rsidR="000D21D6" w:rsidRPr="000D21D6">
        <w:rPr>
          <w:sz w:val="26"/>
          <w:szCs w:val="26"/>
          <w:shd w:val="clear" w:color="auto" w:fill="FFFFFF"/>
        </w:rPr>
        <w:t>0</w:t>
      </w:r>
      <w:r w:rsidRPr="000D21D6">
        <w:rPr>
          <w:sz w:val="26"/>
          <w:szCs w:val="26"/>
          <w:shd w:val="clear" w:color="auto" w:fill="FFFFFF"/>
        </w:rPr>
        <w:t>6</w:t>
      </w:r>
      <w:r w:rsidR="000D21D6" w:rsidRPr="000D21D6">
        <w:rPr>
          <w:sz w:val="26"/>
          <w:szCs w:val="26"/>
          <w:shd w:val="clear" w:color="auto" w:fill="FFFFFF"/>
        </w:rPr>
        <w:t>.10.</w:t>
      </w:r>
      <w:r w:rsidRPr="000D21D6">
        <w:rPr>
          <w:sz w:val="26"/>
          <w:szCs w:val="26"/>
          <w:shd w:val="clear" w:color="auto" w:fill="FFFFFF"/>
        </w:rPr>
        <w:t xml:space="preserve">2003 года № 131-ФЗ «Об общих принципах организации местного самоуправления в Российской Федерации», </w:t>
      </w:r>
      <w:hyperlink r:id="rId8" w:history="1">
        <w:r w:rsidRPr="000D21D6">
          <w:rPr>
            <w:sz w:val="26"/>
            <w:szCs w:val="26"/>
          </w:rPr>
          <w:t>ст</w:t>
        </w:r>
        <w:r w:rsidR="00627901">
          <w:rPr>
            <w:sz w:val="26"/>
            <w:szCs w:val="26"/>
          </w:rPr>
          <w:t xml:space="preserve">атьями </w:t>
        </w:r>
        <w:r w:rsidRPr="000D21D6">
          <w:rPr>
            <w:sz w:val="26"/>
            <w:szCs w:val="26"/>
          </w:rPr>
          <w:t>144</w:t>
        </w:r>
      </w:hyperlink>
      <w:r w:rsidRPr="000D21D6">
        <w:rPr>
          <w:sz w:val="26"/>
          <w:szCs w:val="26"/>
        </w:rPr>
        <w:t>, 145 Трудового кодекса Российской Федерации</w:t>
      </w:r>
      <w:r w:rsidR="000D21D6" w:rsidRPr="000D21D6">
        <w:rPr>
          <w:sz w:val="26"/>
          <w:szCs w:val="26"/>
        </w:rPr>
        <w:t>,</w:t>
      </w:r>
    </w:p>
    <w:p w:rsidR="00727ABC" w:rsidRPr="000D21D6" w:rsidRDefault="00727ABC" w:rsidP="000D21D6">
      <w:pPr>
        <w:jc w:val="both"/>
        <w:rPr>
          <w:sz w:val="26"/>
          <w:szCs w:val="26"/>
        </w:rPr>
      </w:pPr>
      <w:r w:rsidRPr="000D21D6">
        <w:rPr>
          <w:sz w:val="26"/>
          <w:szCs w:val="26"/>
        </w:rPr>
        <w:t xml:space="preserve">Администрация </w:t>
      </w:r>
      <w:r w:rsidR="000D21D6">
        <w:rPr>
          <w:sz w:val="26"/>
          <w:szCs w:val="26"/>
        </w:rPr>
        <w:t xml:space="preserve">Лесновского </w:t>
      </w:r>
      <w:r w:rsidRPr="000D21D6">
        <w:rPr>
          <w:sz w:val="26"/>
          <w:szCs w:val="26"/>
        </w:rPr>
        <w:t xml:space="preserve">сельского поселения </w:t>
      </w:r>
    </w:p>
    <w:p w:rsidR="00727ABC" w:rsidRPr="000D21D6" w:rsidRDefault="00727ABC" w:rsidP="00727ABC">
      <w:pPr>
        <w:jc w:val="both"/>
        <w:rPr>
          <w:b/>
          <w:sz w:val="26"/>
          <w:szCs w:val="26"/>
        </w:rPr>
      </w:pPr>
    </w:p>
    <w:p w:rsidR="00727ABC" w:rsidRDefault="00727ABC" w:rsidP="00727ABC">
      <w:pPr>
        <w:jc w:val="both"/>
        <w:rPr>
          <w:b/>
          <w:sz w:val="26"/>
          <w:szCs w:val="26"/>
        </w:rPr>
      </w:pPr>
      <w:r w:rsidRPr="000D21D6">
        <w:rPr>
          <w:b/>
          <w:sz w:val="26"/>
          <w:szCs w:val="26"/>
        </w:rPr>
        <w:t>ПОСТАНОВЛЯЕТ:</w:t>
      </w:r>
    </w:p>
    <w:p w:rsidR="000D21D6" w:rsidRPr="000D21D6" w:rsidRDefault="000D21D6" w:rsidP="00727ABC">
      <w:pPr>
        <w:jc w:val="both"/>
        <w:rPr>
          <w:b/>
          <w:sz w:val="26"/>
          <w:szCs w:val="26"/>
        </w:rPr>
      </w:pPr>
    </w:p>
    <w:p w:rsidR="00727ABC" w:rsidRPr="000D21D6" w:rsidRDefault="00727ABC" w:rsidP="00727ABC">
      <w:pPr>
        <w:ind w:firstLine="851"/>
        <w:jc w:val="both"/>
        <w:rPr>
          <w:sz w:val="26"/>
          <w:szCs w:val="26"/>
        </w:rPr>
      </w:pPr>
      <w:r w:rsidRPr="000D21D6">
        <w:rPr>
          <w:sz w:val="26"/>
          <w:szCs w:val="26"/>
        </w:rPr>
        <w:t xml:space="preserve">1. Утвердить прилагаемое </w:t>
      </w:r>
      <w:hyperlink w:anchor="P42" w:history="1">
        <w:r w:rsidRPr="000D21D6">
          <w:rPr>
            <w:sz w:val="26"/>
            <w:szCs w:val="26"/>
          </w:rPr>
          <w:t>Положение</w:t>
        </w:r>
      </w:hyperlink>
      <w:r w:rsidRPr="000D21D6">
        <w:rPr>
          <w:sz w:val="26"/>
          <w:szCs w:val="26"/>
        </w:rPr>
        <w:t xml:space="preserve"> о системе оплаты труда работников муниципальных автономных учреждений </w:t>
      </w:r>
      <w:r w:rsidR="000D21D6">
        <w:rPr>
          <w:sz w:val="26"/>
          <w:szCs w:val="26"/>
        </w:rPr>
        <w:t xml:space="preserve">Лесновского </w:t>
      </w:r>
      <w:r w:rsidRPr="000D21D6">
        <w:rPr>
          <w:sz w:val="26"/>
          <w:szCs w:val="26"/>
        </w:rPr>
        <w:t>сельского поселения.</w:t>
      </w:r>
    </w:p>
    <w:p w:rsidR="00727ABC" w:rsidRPr="000D21D6" w:rsidRDefault="00727ABC" w:rsidP="00727ABC">
      <w:pPr>
        <w:ind w:firstLine="851"/>
        <w:jc w:val="both"/>
        <w:rPr>
          <w:sz w:val="26"/>
          <w:szCs w:val="26"/>
        </w:rPr>
      </w:pPr>
      <w:r w:rsidRPr="000D21D6">
        <w:rPr>
          <w:sz w:val="26"/>
          <w:szCs w:val="26"/>
        </w:rPr>
        <w:t>2. Настоящее постановление вступает в силу с момента подписания.</w:t>
      </w:r>
    </w:p>
    <w:p w:rsidR="000D21D6" w:rsidRPr="00A0509A" w:rsidRDefault="000D21D6" w:rsidP="000D21D6">
      <w:pPr>
        <w:tabs>
          <w:tab w:val="left" w:pos="10076"/>
          <w:tab w:val="left" w:pos="10992"/>
          <w:tab w:val="left" w:pos="11908"/>
          <w:tab w:val="left" w:pos="12824"/>
          <w:tab w:val="left" w:pos="13740"/>
          <w:tab w:val="left" w:pos="14656"/>
        </w:tabs>
        <w:ind w:firstLine="851"/>
        <w:jc w:val="both"/>
        <w:rPr>
          <w:sz w:val="26"/>
          <w:szCs w:val="26"/>
        </w:rPr>
      </w:pPr>
      <w:r>
        <w:rPr>
          <w:sz w:val="26"/>
          <w:szCs w:val="26"/>
        </w:rPr>
        <w:t xml:space="preserve">3. </w:t>
      </w:r>
      <w:r w:rsidRPr="00A0509A">
        <w:rPr>
          <w:sz w:val="26"/>
          <w:szCs w:val="26"/>
        </w:rPr>
        <w:t xml:space="preserve">Опубликовать настоящее </w:t>
      </w:r>
      <w:r w:rsidR="00627901">
        <w:rPr>
          <w:sz w:val="26"/>
          <w:szCs w:val="26"/>
        </w:rPr>
        <w:t xml:space="preserve">постановление </w:t>
      </w:r>
      <w:r w:rsidRPr="00A0509A">
        <w:rPr>
          <w:sz w:val="26"/>
          <w:szCs w:val="26"/>
        </w:rPr>
        <w:t xml:space="preserve">в </w:t>
      </w:r>
      <w:r>
        <w:rPr>
          <w:sz w:val="26"/>
          <w:szCs w:val="26"/>
        </w:rPr>
        <w:t>периодическом печатном издании</w:t>
      </w:r>
      <w:r w:rsidRPr="00A0509A">
        <w:rPr>
          <w:sz w:val="26"/>
          <w:szCs w:val="26"/>
        </w:rPr>
        <w:t xml:space="preserve"> «Лесновский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 </w:t>
      </w:r>
      <w:hyperlink w:history="1">
        <w:r w:rsidRPr="00A0509A">
          <w:rPr>
            <w:rStyle w:val="a7"/>
            <w:color w:val="000000"/>
            <w:sz w:val="26"/>
            <w:szCs w:val="26"/>
            <w:lang w:val="en-US"/>
          </w:rPr>
          <w:t>www</w:t>
        </w:r>
        <w:r w:rsidRPr="00A0509A">
          <w:rPr>
            <w:rStyle w:val="a7"/>
            <w:color w:val="000000"/>
            <w:sz w:val="26"/>
            <w:szCs w:val="26"/>
          </w:rPr>
          <w:t>.</w:t>
        </w:r>
        <w:r w:rsidRPr="00A0509A">
          <w:rPr>
            <w:rStyle w:val="a7"/>
            <w:color w:val="000000"/>
            <w:sz w:val="26"/>
            <w:szCs w:val="26"/>
            <w:lang w:val="en-US"/>
          </w:rPr>
          <w:t>lesnaya</w:t>
        </w:r>
        <w:r w:rsidRPr="00A0509A">
          <w:rPr>
            <w:rStyle w:val="a7"/>
            <w:color w:val="000000"/>
            <w:sz w:val="26"/>
            <w:szCs w:val="26"/>
          </w:rPr>
          <w:t xml:space="preserve"> - </w:t>
        </w:r>
        <w:r w:rsidRPr="00A0509A">
          <w:rPr>
            <w:rStyle w:val="a7"/>
            <w:color w:val="000000"/>
            <w:sz w:val="26"/>
            <w:szCs w:val="26"/>
            <w:lang w:val="en-US"/>
          </w:rPr>
          <w:t>adm</w:t>
        </w:r>
        <w:r w:rsidRPr="00A0509A">
          <w:rPr>
            <w:rStyle w:val="a7"/>
            <w:color w:val="000000"/>
            <w:sz w:val="26"/>
            <w:szCs w:val="26"/>
          </w:rPr>
          <w:t>.ru</w:t>
        </w:r>
      </w:hyperlink>
      <w:r w:rsidRPr="00A0509A">
        <w:rPr>
          <w:color w:val="000000"/>
          <w:sz w:val="26"/>
          <w:szCs w:val="26"/>
        </w:rPr>
        <w:t>.</w:t>
      </w:r>
    </w:p>
    <w:p w:rsidR="000D21D6" w:rsidRPr="00A0509A" w:rsidRDefault="000D21D6" w:rsidP="000D21D6">
      <w:pPr>
        <w:spacing w:line="360" w:lineRule="auto"/>
        <w:jc w:val="both"/>
        <w:rPr>
          <w:sz w:val="26"/>
          <w:szCs w:val="26"/>
        </w:rPr>
      </w:pPr>
    </w:p>
    <w:p w:rsidR="000D21D6" w:rsidRPr="00A0509A" w:rsidRDefault="000D21D6" w:rsidP="000D21D6">
      <w:pPr>
        <w:jc w:val="both"/>
        <w:rPr>
          <w:sz w:val="26"/>
          <w:szCs w:val="26"/>
        </w:rPr>
      </w:pPr>
    </w:p>
    <w:p w:rsidR="000D21D6" w:rsidRPr="00A0509A" w:rsidRDefault="000D21D6" w:rsidP="000D21D6">
      <w:pPr>
        <w:jc w:val="both"/>
        <w:rPr>
          <w:sz w:val="26"/>
          <w:szCs w:val="26"/>
        </w:rPr>
      </w:pPr>
    </w:p>
    <w:p w:rsidR="000D21D6" w:rsidRPr="00A0509A" w:rsidRDefault="000D21D6" w:rsidP="000D21D6">
      <w:pPr>
        <w:jc w:val="both"/>
        <w:rPr>
          <w:sz w:val="26"/>
          <w:szCs w:val="26"/>
        </w:rPr>
      </w:pPr>
      <w:r w:rsidRPr="00A0509A">
        <w:rPr>
          <w:sz w:val="26"/>
          <w:szCs w:val="26"/>
        </w:rPr>
        <w:t>Глава Лесновского сельского поселения</w:t>
      </w:r>
      <w:r w:rsidRPr="00A0509A">
        <w:rPr>
          <w:sz w:val="26"/>
          <w:szCs w:val="26"/>
        </w:rPr>
        <w:tab/>
      </w:r>
      <w:r w:rsidRPr="00A0509A">
        <w:rPr>
          <w:sz w:val="26"/>
          <w:szCs w:val="26"/>
        </w:rPr>
        <w:tab/>
      </w:r>
      <w:r w:rsidRPr="00A0509A">
        <w:rPr>
          <w:sz w:val="26"/>
          <w:szCs w:val="26"/>
        </w:rPr>
        <w:tab/>
      </w:r>
      <w:r w:rsidRPr="00A0509A">
        <w:rPr>
          <w:sz w:val="26"/>
          <w:szCs w:val="26"/>
        </w:rPr>
        <w:tab/>
      </w:r>
      <w:r>
        <w:rPr>
          <w:sz w:val="26"/>
          <w:szCs w:val="26"/>
        </w:rPr>
        <w:tab/>
      </w:r>
      <w:r w:rsidRPr="00A0509A">
        <w:rPr>
          <w:sz w:val="26"/>
          <w:szCs w:val="26"/>
        </w:rPr>
        <w:t>Е.Н. Соломахина</w:t>
      </w:r>
    </w:p>
    <w:p w:rsidR="00727ABC" w:rsidRPr="000D21D6" w:rsidRDefault="00727ABC" w:rsidP="00727ABC">
      <w:pPr>
        <w:suppressAutoHyphens/>
        <w:jc w:val="center"/>
        <w:rPr>
          <w:b/>
          <w:sz w:val="26"/>
          <w:szCs w:val="26"/>
        </w:rPr>
      </w:pPr>
    </w:p>
    <w:p w:rsidR="00727ABC" w:rsidRPr="000D21D6" w:rsidRDefault="00727ABC" w:rsidP="00727ABC">
      <w:pPr>
        <w:suppressAutoHyphens/>
        <w:jc w:val="center"/>
        <w:rPr>
          <w:b/>
          <w:sz w:val="26"/>
          <w:szCs w:val="26"/>
        </w:rPr>
      </w:pPr>
    </w:p>
    <w:p w:rsidR="00727ABC" w:rsidRPr="000D21D6" w:rsidRDefault="00727ABC" w:rsidP="00727ABC">
      <w:pPr>
        <w:suppressAutoHyphens/>
        <w:jc w:val="center"/>
        <w:rPr>
          <w:b/>
          <w:sz w:val="26"/>
          <w:szCs w:val="26"/>
        </w:rPr>
      </w:pPr>
    </w:p>
    <w:p w:rsidR="00727ABC" w:rsidRPr="000D21D6" w:rsidRDefault="00727ABC" w:rsidP="00727ABC">
      <w:pPr>
        <w:suppressAutoHyphens/>
        <w:jc w:val="center"/>
        <w:rPr>
          <w:b/>
          <w:sz w:val="26"/>
          <w:szCs w:val="26"/>
        </w:rPr>
      </w:pPr>
    </w:p>
    <w:p w:rsidR="00727ABC" w:rsidRPr="000D21D6" w:rsidRDefault="00727ABC" w:rsidP="00727ABC">
      <w:pPr>
        <w:suppressAutoHyphens/>
        <w:jc w:val="center"/>
        <w:rPr>
          <w:b/>
          <w:sz w:val="26"/>
          <w:szCs w:val="26"/>
        </w:rPr>
      </w:pPr>
    </w:p>
    <w:p w:rsidR="00727ABC" w:rsidRPr="000D21D6" w:rsidRDefault="00727ABC" w:rsidP="00727ABC">
      <w:pPr>
        <w:suppressAutoHyphens/>
        <w:jc w:val="center"/>
        <w:rPr>
          <w:b/>
          <w:sz w:val="26"/>
          <w:szCs w:val="26"/>
        </w:rPr>
      </w:pPr>
    </w:p>
    <w:p w:rsidR="00727ABC" w:rsidRPr="000D21D6" w:rsidRDefault="00727ABC" w:rsidP="00727ABC">
      <w:pPr>
        <w:suppressAutoHyphens/>
        <w:jc w:val="center"/>
        <w:rPr>
          <w:b/>
          <w:sz w:val="26"/>
          <w:szCs w:val="26"/>
        </w:rPr>
      </w:pPr>
    </w:p>
    <w:p w:rsidR="00727ABC" w:rsidRPr="000D21D6" w:rsidRDefault="00727ABC" w:rsidP="00727ABC">
      <w:pPr>
        <w:suppressAutoHyphens/>
        <w:jc w:val="center"/>
        <w:rPr>
          <w:b/>
          <w:sz w:val="26"/>
          <w:szCs w:val="26"/>
        </w:rPr>
      </w:pPr>
    </w:p>
    <w:p w:rsidR="00727ABC" w:rsidRPr="000D21D6" w:rsidRDefault="00727ABC" w:rsidP="00727ABC">
      <w:pPr>
        <w:suppressAutoHyphens/>
        <w:jc w:val="center"/>
        <w:rPr>
          <w:b/>
          <w:sz w:val="26"/>
          <w:szCs w:val="26"/>
        </w:rPr>
      </w:pPr>
    </w:p>
    <w:p w:rsidR="00727ABC" w:rsidRDefault="00727ABC" w:rsidP="00727ABC">
      <w:pPr>
        <w:suppressAutoHyphens/>
        <w:jc w:val="center"/>
        <w:rPr>
          <w:b/>
          <w:sz w:val="26"/>
          <w:szCs w:val="26"/>
        </w:rPr>
      </w:pPr>
    </w:p>
    <w:p w:rsidR="000D21D6" w:rsidRDefault="000D21D6" w:rsidP="00727ABC">
      <w:pPr>
        <w:suppressAutoHyphens/>
        <w:jc w:val="center"/>
        <w:rPr>
          <w:b/>
          <w:sz w:val="26"/>
          <w:szCs w:val="26"/>
        </w:rPr>
      </w:pPr>
    </w:p>
    <w:p w:rsidR="000D21D6" w:rsidRDefault="000D21D6" w:rsidP="00727ABC">
      <w:pPr>
        <w:suppressAutoHyphens/>
        <w:jc w:val="center"/>
        <w:rPr>
          <w:b/>
          <w:sz w:val="26"/>
          <w:szCs w:val="26"/>
        </w:rPr>
      </w:pPr>
    </w:p>
    <w:p w:rsidR="000D21D6" w:rsidRDefault="000D21D6" w:rsidP="00727ABC">
      <w:pPr>
        <w:suppressAutoHyphens/>
        <w:jc w:val="center"/>
        <w:rPr>
          <w:b/>
          <w:sz w:val="26"/>
          <w:szCs w:val="26"/>
        </w:rPr>
      </w:pPr>
    </w:p>
    <w:p w:rsidR="000D21D6" w:rsidRDefault="000D21D6" w:rsidP="00727ABC">
      <w:pPr>
        <w:suppressAutoHyphens/>
        <w:jc w:val="center"/>
        <w:rPr>
          <w:b/>
          <w:sz w:val="26"/>
          <w:szCs w:val="26"/>
        </w:rPr>
      </w:pPr>
    </w:p>
    <w:p w:rsidR="000D21D6" w:rsidRDefault="000D21D6" w:rsidP="00727ABC">
      <w:pPr>
        <w:suppressAutoHyphens/>
        <w:jc w:val="center"/>
        <w:rPr>
          <w:b/>
          <w:sz w:val="26"/>
          <w:szCs w:val="26"/>
        </w:rPr>
      </w:pPr>
    </w:p>
    <w:p w:rsidR="000D21D6" w:rsidRPr="000D21D6" w:rsidRDefault="000D21D6" w:rsidP="00727ABC">
      <w:pPr>
        <w:suppressAutoHyphens/>
        <w:jc w:val="center"/>
        <w:rPr>
          <w:b/>
          <w:sz w:val="26"/>
          <w:szCs w:val="26"/>
        </w:rPr>
      </w:pPr>
    </w:p>
    <w:p w:rsidR="00727ABC" w:rsidRPr="000D21D6" w:rsidRDefault="00727ABC" w:rsidP="00727ABC">
      <w:pPr>
        <w:suppressAutoHyphens/>
        <w:ind w:left="5387"/>
        <w:jc w:val="both"/>
        <w:rPr>
          <w:sz w:val="26"/>
          <w:szCs w:val="26"/>
        </w:rPr>
      </w:pPr>
    </w:p>
    <w:p w:rsidR="000D21D6" w:rsidRPr="00B832BB" w:rsidRDefault="000D21D6" w:rsidP="000D21D6">
      <w:pPr>
        <w:suppressAutoHyphens/>
        <w:ind w:left="7511" w:firstLine="277"/>
        <w:jc w:val="center"/>
        <w:rPr>
          <w:b/>
          <w:sz w:val="22"/>
          <w:szCs w:val="22"/>
        </w:rPr>
      </w:pPr>
      <w:r w:rsidRPr="00B832BB">
        <w:rPr>
          <w:b/>
          <w:sz w:val="22"/>
          <w:szCs w:val="22"/>
        </w:rPr>
        <w:lastRenderedPageBreak/>
        <w:t>УТВЕРЖДЕНО</w:t>
      </w:r>
    </w:p>
    <w:p w:rsidR="000D21D6" w:rsidRDefault="000D21D6" w:rsidP="000D21D6">
      <w:pPr>
        <w:suppressAutoHyphens/>
        <w:ind w:left="6372"/>
        <w:rPr>
          <w:sz w:val="22"/>
          <w:szCs w:val="22"/>
        </w:rPr>
      </w:pPr>
      <w:r>
        <w:rPr>
          <w:sz w:val="22"/>
          <w:szCs w:val="22"/>
        </w:rPr>
        <w:t xml:space="preserve">     </w:t>
      </w:r>
      <w:r w:rsidRPr="00B832BB">
        <w:rPr>
          <w:sz w:val="22"/>
          <w:szCs w:val="22"/>
        </w:rPr>
        <w:t>п</w:t>
      </w:r>
      <w:r>
        <w:rPr>
          <w:sz w:val="22"/>
          <w:szCs w:val="22"/>
        </w:rPr>
        <w:t>остановлением Администрации</w:t>
      </w:r>
    </w:p>
    <w:p w:rsidR="000D21D6" w:rsidRDefault="000D21D6" w:rsidP="000D21D6">
      <w:pPr>
        <w:suppressAutoHyphens/>
        <w:ind w:left="5664" w:firstLine="708"/>
        <w:rPr>
          <w:sz w:val="22"/>
          <w:szCs w:val="22"/>
        </w:rPr>
      </w:pPr>
      <w:r>
        <w:rPr>
          <w:sz w:val="22"/>
          <w:szCs w:val="22"/>
        </w:rPr>
        <w:t xml:space="preserve">   Лесновского сельского поселения</w:t>
      </w:r>
    </w:p>
    <w:p w:rsidR="000D21D6" w:rsidRPr="00B832BB" w:rsidRDefault="001C73D0" w:rsidP="000D21D6">
      <w:pPr>
        <w:suppressAutoHyphens/>
        <w:ind w:left="7788"/>
        <w:rPr>
          <w:b/>
          <w:sz w:val="22"/>
          <w:szCs w:val="22"/>
        </w:rPr>
      </w:pPr>
      <w:r>
        <w:rPr>
          <w:sz w:val="22"/>
          <w:szCs w:val="22"/>
        </w:rPr>
        <w:t xml:space="preserve">   </w:t>
      </w:r>
      <w:r w:rsidR="000D21D6">
        <w:rPr>
          <w:sz w:val="22"/>
          <w:szCs w:val="22"/>
        </w:rPr>
        <w:t xml:space="preserve">от </w:t>
      </w:r>
      <w:r>
        <w:rPr>
          <w:sz w:val="22"/>
          <w:szCs w:val="22"/>
        </w:rPr>
        <w:t>19.09.</w:t>
      </w:r>
      <w:r w:rsidR="000D21D6" w:rsidRPr="00B832BB">
        <w:rPr>
          <w:sz w:val="22"/>
          <w:szCs w:val="22"/>
        </w:rPr>
        <w:t xml:space="preserve">2019 № </w:t>
      </w:r>
      <w:r>
        <w:rPr>
          <w:sz w:val="22"/>
          <w:szCs w:val="22"/>
        </w:rPr>
        <w:t>82</w:t>
      </w:r>
    </w:p>
    <w:p w:rsidR="00727ABC" w:rsidRPr="000D21D6" w:rsidRDefault="00727ABC" w:rsidP="00727ABC">
      <w:pPr>
        <w:suppressAutoHyphens/>
        <w:jc w:val="center"/>
        <w:rPr>
          <w:b/>
          <w:sz w:val="26"/>
          <w:szCs w:val="26"/>
        </w:rPr>
      </w:pPr>
    </w:p>
    <w:p w:rsidR="00727ABC" w:rsidRPr="000D21D6" w:rsidRDefault="00727ABC" w:rsidP="00727ABC">
      <w:pPr>
        <w:pStyle w:val="ConsPlusTitle"/>
        <w:jc w:val="center"/>
        <w:rPr>
          <w:rFonts w:ascii="Times New Roman" w:hAnsi="Times New Roman" w:cs="Times New Roman"/>
          <w:sz w:val="26"/>
          <w:szCs w:val="26"/>
        </w:rPr>
      </w:pPr>
      <w:r w:rsidRPr="000D21D6">
        <w:rPr>
          <w:rFonts w:ascii="Times New Roman" w:hAnsi="Times New Roman" w:cs="Times New Roman"/>
          <w:sz w:val="26"/>
          <w:szCs w:val="26"/>
        </w:rPr>
        <w:t>ПОЛОЖЕНИЕ</w:t>
      </w:r>
    </w:p>
    <w:p w:rsidR="00727ABC" w:rsidRPr="000D21D6" w:rsidRDefault="00727ABC" w:rsidP="00727ABC">
      <w:pPr>
        <w:pStyle w:val="ConsPlusTitle"/>
        <w:jc w:val="center"/>
        <w:rPr>
          <w:rFonts w:ascii="Times New Roman" w:hAnsi="Times New Roman" w:cs="Times New Roman"/>
          <w:sz w:val="26"/>
          <w:szCs w:val="26"/>
        </w:rPr>
      </w:pPr>
      <w:r w:rsidRPr="000D21D6">
        <w:rPr>
          <w:rFonts w:ascii="Times New Roman" w:hAnsi="Times New Roman" w:cs="Times New Roman"/>
          <w:sz w:val="26"/>
          <w:szCs w:val="26"/>
        </w:rPr>
        <w:t>О СИСТЕМЕ ОПЛАТЫ ТРУДА РАБОТНИКОВ МУНИЦИПАЛЬНЫХ</w:t>
      </w:r>
    </w:p>
    <w:p w:rsidR="00727ABC" w:rsidRPr="000D21D6" w:rsidRDefault="00727ABC" w:rsidP="00727ABC">
      <w:pPr>
        <w:pStyle w:val="ConsPlusTitle"/>
        <w:jc w:val="center"/>
        <w:rPr>
          <w:rFonts w:ascii="Times New Roman" w:hAnsi="Times New Roman" w:cs="Times New Roman"/>
          <w:sz w:val="26"/>
          <w:szCs w:val="26"/>
        </w:rPr>
      </w:pPr>
      <w:r w:rsidRPr="000D21D6">
        <w:rPr>
          <w:rFonts w:ascii="Times New Roman" w:hAnsi="Times New Roman" w:cs="Times New Roman"/>
          <w:sz w:val="26"/>
          <w:szCs w:val="26"/>
        </w:rPr>
        <w:t xml:space="preserve">АВТОНОМНЫХ УЧРЕЖДЕНИЙ </w:t>
      </w:r>
      <w:r w:rsidR="000D21D6">
        <w:rPr>
          <w:rFonts w:ascii="Times New Roman" w:hAnsi="Times New Roman" w:cs="Times New Roman"/>
          <w:sz w:val="26"/>
          <w:szCs w:val="26"/>
        </w:rPr>
        <w:t xml:space="preserve">ЛЕСНОВСКОГО </w:t>
      </w:r>
      <w:r w:rsidRPr="000D21D6">
        <w:rPr>
          <w:rFonts w:ascii="Times New Roman" w:hAnsi="Times New Roman" w:cs="Times New Roman"/>
          <w:sz w:val="26"/>
          <w:szCs w:val="26"/>
        </w:rPr>
        <w:t>СЕЛЬСКОГО ПОСЕЛЕНИЯ</w:t>
      </w:r>
    </w:p>
    <w:p w:rsidR="00727ABC" w:rsidRPr="000D21D6" w:rsidRDefault="00727ABC" w:rsidP="00727ABC">
      <w:pPr>
        <w:pStyle w:val="ConsPlusNormal"/>
        <w:jc w:val="both"/>
        <w:rPr>
          <w:rFonts w:ascii="Times New Roman" w:hAnsi="Times New Roman" w:cs="Times New Roman"/>
          <w:sz w:val="26"/>
          <w:szCs w:val="26"/>
        </w:rPr>
      </w:pP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 xml:space="preserve">1. Система оплаты труда работников муниципальных автономных учреждений </w:t>
      </w:r>
      <w:r w:rsidR="009812A7">
        <w:rPr>
          <w:rFonts w:ascii="Times New Roman" w:hAnsi="Times New Roman" w:cs="Times New Roman"/>
          <w:sz w:val="26"/>
          <w:szCs w:val="26"/>
        </w:rPr>
        <w:t xml:space="preserve">Лесновского </w:t>
      </w:r>
      <w:r w:rsidRPr="000D21D6">
        <w:rPr>
          <w:rFonts w:ascii="Times New Roman" w:hAnsi="Times New Roman" w:cs="Times New Roman"/>
          <w:sz w:val="26"/>
          <w:szCs w:val="26"/>
        </w:rPr>
        <w:t xml:space="preserve">сельского поселения (далее - учреждение), включает размеры окладов (должностных окладов), выплаты компенсационного и стимулирующего характера и устанавливается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принимаемыми в соответствии с ними муниципальными правовыми актами </w:t>
      </w:r>
      <w:r w:rsidR="0065684F">
        <w:rPr>
          <w:rFonts w:ascii="Times New Roman" w:hAnsi="Times New Roman" w:cs="Times New Roman"/>
          <w:sz w:val="26"/>
          <w:szCs w:val="26"/>
        </w:rPr>
        <w:t xml:space="preserve">Лесновского </w:t>
      </w:r>
      <w:r w:rsidRPr="000D21D6">
        <w:rPr>
          <w:rFonts w:ascii="Times New Roman" w:hAnsi="Times New Roman" w:cs="Times New Roman"/>
          <w:sz w:val="26"/>
          <w:szCs w:val="26"/>
        </w:rPr>
        <w:t>сельского поселения (далее – поселение).</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 xml:space="preserve">2. Системы оплаты труда работников автономных учреждений поселения устанавливаются с учетом примерных положений об оплате труда работников по видам экономической деятельности или сферам деятельности, утверждаемых нормативным правовым актом Администрации </w:t>
      </w:r>
      <w:r w:rsidR="0065684F">
        <w:rPr>
          <w:rFonts w:ascii="Times New Roman" w:hAnsi="Times New Roman" w:cs="Times New Roman"/>
          <w:sz w:val="26"/>
          <w:szCs w:val="26"/>
        </w:rPr>
        <w:t xml:space="preserve">Лесновского </w:t>
      </w:r>
      <w:r w:rsidRPr="000D21D6">
        <w:rPr>
          <w:rFonts w:ascii="Times New Roman" w:hAnsi="Times New Roman" w:cs="Times New Roman"/>
          <w:sz w:val="26"/>
          <w:szCs w:val="26"/>
        </w:rPr>
        <w:t xml:space="preserve">сельского поселения в случае осуществления функций и полномочий учредителя Администрацией </w:t>
      </w:r>
      <w:r w:rsidR="0065684F">
        <w:rPr>
          <w:rFonts w:ascii="Times New Roman" w:hAnsi="Times New Roman" w:cs="Times New Roman"/>
          <w:sz w:val="26"/>
          <w:szCs w:val="26"/>
        </w:rPr>
        <w:t xml:space="preserve">Лесновского </w:t>
      </w:r>
      <w:r w:rsidRPr="000D21D6">
        <w:rPr>
          <w:rFonts w:ascii="Times New Roman" w:hAnsi="Times New Roman" w:cs="Times New Roman"/>
          <w:sz w:val="26"/>
          <w:szCs w:val="26"/>
        </w:rPr>
        <w:t xml:space="preserve"> сельского поселения (далее - учредитель);</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Системы оплаты труда работников автономных учреждений устанавливаются положениями об оплате труда работников по видам экономической деятельности или сферам деятельности, утверждаемыми нормативными правовыми актами учредителей.</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3. Системы оплаты труда работников учреждений устанавливаются с учетом:</w:t>
      </w:r>
    </w:p>
    <w:p w:rsidR="00727ABC" w:rsidRPr="000D21D6" w:rsidRDefault="0074053E"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единого тарифно-квалификационного справочника работ и профессий рабочих или профессиональных стандартов;</w:t>
      </w:r>
    </w:p>
    <w:p w:rsidR="00727ABC" w:rsidRPr="000D21D6" w:rsidRDefault="0074053E"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единого квалификационного справочника должностей руководителей, специалистов и служащих или профессиональных стандартов;</w:t>
      </w:r>
    </w:p>
    <w:p w:rsidR="00727ABC" w:rsidRPr="000D21D6" w:rsidRDefault="0074053E"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муниципальных гарантий по оплате труда;</w:t>
      </w:r>
    </w:p>
    <w:p w:rsidR="00727ABC" w:rsidRPr="002E296A" w:rsidRDefault="0074053E" w:rsidP="00727ABC">
      <w:pPr>
        <w:pStyle w:val="ConsPlusNormal"/>
        <w:ind w:firstLine="540"/>
        <w:jc w:val="both"/>
        <w:rPr>
          <w:rFonts w:ascii="Times New Roman" w:hAnsi="Times New Roman" w:cs="Times New Roman"/>
          <w:color w:val="000000"/>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 xml:space="preserve">выплат компенсационного и стимулирующего характера, перечисленных </w:t>
      </w:r>
      <w:r w:rsidR="00727ABC" w:rsidRPr="002E296A">
        <w:rPr>
          <w:rFonts w:ascii="Times New Roman" w:hAnsi="Times New Roman" w:cs="Times New Roman"/>
          <w:color w:val="000000"/>
          <w:sz w:val="26"/>
          <w:szCs w:val="26"/>
        </w:rPr>
        <w:t xml:space="preserve">в </w:t>
      </w:r>
      <w:hyperlink w:anchor="P76" w:history="1">
        <w:r w:rsidR="00727ABC" w:rsidRPr="002E296A">
          <w:rPr>
            <w:rFonts w:ascii="Times New Roman" w:hAnsi="Times New Roman" w:cs="Times New Roman"/>
            <w:color w:val="000000"/>
            <w:sz w:val="26"/>
            <w:szCs w:val="26"/>
          </w:rPr>
          <w:t>пунктах 6</w:t>
        </w:r>
      </w:hyperlink>
      <w:r w:rsidR="00727ABC" w:rsidRPr="002E296A">
        <w:rPr>
          <w:rFonts w:ascii="Times New Roman" w:hAnsi="Times New Roman" w:cs="Times New Roman"/>
          <w:color w:val="000000"/>
          <w:sz w:val="26"/>
          <w:szCs w:val="26"/>
        </w:rPr>
        <w:t xml:space="preserve">, </w:t>
      </w:r>
      <w:hyperlink w:anchor="P81" w:history="1">
        <w:r w:rsidR="00727ABC" w:rsidRPr="002E296A">
          <w:rPr>
            <w:rFonts w:ascii="Times New Roman" w:hAnsi="Times New Roman" w:cs="Times New Roman"/>
            <w:color w:val="000000"/>
            <w:sz w:val="26"/>
            <w:szCs w:val="26"/>
          </w:rPr>
          <w:t>7</w:t>
        </w:r>
      </w:hyperlink>
      <w:r w:rsidR="00727ABC" w:rsidRPr="002E296A">
        <w:rPr>
          <w:rFonts w:ascii="Times New Roman" w:hAnsi="Times New Roman" w:cs="Times New Roman"/>
          <w:color w:val="000000"/>
          <w:sz w:val="26"/>
          <w:szCs w:val="26"/>
        </w:rPr>
        <w:t xml:space="preserve"> настоящего Положения;</w:t>
      </w:r>
    </w:p>
    <w:p w:rsidR="00727ABC" w:rsidRPr="000D21D6" w:rsidRDefault="0074053E"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рекомендаций Российской трехсторонней комиссии по регулированию социально-трудовых отношений;</w:t>
      </w:r>
    </w:p>
    <w:p w:rsidR="00727ABC" w:rsidRPr="000D21D6" w:rsidRDefault="0074053E"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мнения соответствующих профсоюзов (объединений профсоюзов), иного представительного органа работников.</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4. Оплата труда работников учреждений состоит из:</w:t>
      </w:r>
    </w:p>
    <w:p w:rsidR="00727ABC" w:rsidRPr="000D21D6" w:rsidRDefault="0074053E"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окладов (должностных окладов);</w:t>
      </w:r>
    </w:p>
    <w:p w:rsidR="00727ABC" w:rsidRPr="000D21D6" w:rsidRDefault="0074053E"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выплат компенсационного характера;</w:t>
      </w:r>
    </w:p>
    <w:p w:rsidR="00727ABC" w:rsidRPr="000D21D6" w:rsidRDefault="0074053E"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выплат стимулирующего характера.</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5. В целях дифференциации окладов (должностных окладов) работников учреждений система оплаты труда может включать размеры повышающих коэффициентов к окладам (должностным окладам).</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Повышающие коэффициенты к окладам (должностным окладам) устанавливаются работнику учреждения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а также при замещении должности, предусматривающей категорийность.</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 xml:space="preserve">Повышающие коэффициенты к окладам (должностным окладам) устанавливаются на определенный период в течение соответствующего календарного года. Решение об установлении повышающих коэффициентов к окладам (должностным окладам) принимается руководителем учреждения в пределах фонда оплаты труда. Размеры и </w:t>
      </w:r>
      <w:r w:rsidRPr="000D21D6">
        <w:rPr>
          <w:rFonts w:ascii="Times New Roman" w:hAnsi="Times New Roman" w:cs="Times New Roman"/>
          <w:sz w:val="26"/>
          <w:szCs w:val="26"/>
        </w:rPr>
        <w:lastRenderedPageBreak/>
        <w:t>условия применения повышающих коэффициентов определяются положениями (примерными положениями) об оплате труда работников учреждений, утверждаемыми учредителями этих учреждений (далее - положения об оплате труда работников учреждений).</w:t>
      </w:r>
    </w:p>
    <w:p w:rsidR="00727ABC" w:rsidRPr="000D21D6" w:rsidRDefault="00727ABC" w:rsidP="00727ABC">
      <w:pPr>
        <w:pStyle w:val="ConsPlusNormal"/>
        <w:ind w:firstLine="540"/>
        <w:jc w:val="both"/>
        <w:rPr>
          <w:rFonts w:ascii="Times New Roman" w:hAnsi="Times New Roman" w:cs="Times New Roman"/>
          <w:sz w:val="26"/>
          <w:szCs w:val="26"/>
        </w:rPr>
      </w:pPr>
      <w:bookmarkStart w:id="0" w:name="P76"/>
      <w:bookmarkEnd w:id="0"/>
      <w:r w:rsidRPr="000D21D6">
        <w:rPr>
          <w:rFonts w:ascii="Times New Roman" w:hAnsi="Times New Roman" w:cs="Times New Roman"/>
          <w:sz w:val="26"/>
          <w:szCs w:val="26"/>
        </w:rPr>
        <w:t>6. К выплатам компенсационного характера относятся:</w:t>
      </w:r>
    </w:p>
    <w:p w:rsidR="00727ABC" w:rsidRPr="000D21D6" w:rsidRDefault="002B4260"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выплаты работникам учреждений, занятым на тяжелых работах, работах с вредными и (или) опасными и иными особыми условиями труда;</w:t>
      </w:r>
    </w:p>
    <w:p w:rsidR="00727ABC" w:rsidRPr="000D21D6" w:rsidRDefault="002B4260"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p>
    <w:p w:rsidR="00727ABC" w:rsidRPr="000D21D6" w:rsidRDefault="002B4260"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выплаты компенсационного характера устанавливаются к окладам (должностным окладам) работников учреждений по соответствующим профессиональным квалификационным группам в процентах к окладам (должностным окладам) или в абсолютных размерах, если иное не установлено федеральными законами или указами Президента Российской Федерации.</w:t>
      </w:r>
    </w:p>
    <w:p w:rsidR="00727ABC" w:rsidRPr="000D21D6" w:rsidRDefault="00727ABC" w:rsidP="00727ABC">
      <w:pPr>
        <w:pStyle w:val="ConsPlusNormal"/>
        <w:ind w:firstLine="540"/>
        <w:jc w:val="both"/>
        <w:rPr>
          <w:rFonts w:ascii="Times New Roman" w:hAnsi="Times New Roman" w:cs="Times New Roman"/>
          <w:sz w:val="26"/>
          <w:szCs w:val="26"/>
        </w:rPr>
      </w:pPr>
      <w:bookmarkStart w:id="1" w:name="P81"/>
      <w:bookmarkEnd w:id="1"/>
      <w:r w:rsidRPr="000D21D6">
        <w:rPr>
          <w:rFonts w:ascii="Times New Roman" w:hAnsi="Times New Roman" w:cs="Times New Roman"/>
          <w:sz w:val="26"/>
          <w:szCs w:val="26"/>
        </w:rPr>
        <w:t>7. К выплатам стимулирующего характера относятся:</w:t>
      </w:r>
    </w:p>
    <w:p w:rsidR="00727ABC" w:rsidRPr="000D21D6" w:rsidRDefault="002B4260"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выплаты за интенсивность и высокие результаты работы;</w:t>
      </w:r>
    </w:p>
    <w:p w:rsidR="00727ABC" w:rsidRPr="000D21D6" w:rsidRDefault="002B4260"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выплаты за качество выполняемых работ;</w:t>
      </w:r>
    </w:p>
    <w:p w:rsidR="00727ABC" w:rsidRPr="000D21D6" w:rsidRDefault="002B4260"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выплаты за стаж непрерывной работы, выслугу лет;</w:t>
      </w:r>
    </w:p>
    <w:p w:rsidR="00727ABC" w:rsidRPr="000D21D6" w:rsidRDefault="002B4260"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премиальные выплаты по итогам работы.</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8. Условия осуществления и размеры выплат стимулирующего характера устанавливаются положениями об оплате труда работников учреждений.</w:t>
      </w:r>
    </w:p>
    <w:p w:rsidR="00727ABC" w:rsidRPr="002E296A" w:rsidRDefault="00727ABC" w:rsidP="00727ABC">
      <w:pPr>
        <w:pStyle w:val="ConsPlusNormal"/>
        <w:ind w:firstLine="540"/>
        <w:jc w:val="both"/>
        <w:rPr>
          <w:rFonts w:ascii="Times New Roman" w:hAnsi="Times New Roman" w:cs="Times New Roman"/>
          <w:color w:val="000000"/>
          <w:sz w:val="26"/>
          <w:szCs w:val="26"/>
        </w:rPr>
      </w:pPr>
      <w:r w:rsidRPr="000D21D6">
        <w:rPr>
          <w:rFonts w:ascii="Times New Roman" w:hAnsi="Times New Roman" w:cs="Times New Roman"/>
          <w:sz w:val="26"/>
          <w:szCs w:val="26"/>
        </w:rPr>
        <w:t xml:space="preserve">9. Премирование руководителей и работников учреждений осуществляется на основании оценки эффективности их деятельности в соответствии с положениями об оплате труда работников учреждений, </w:t>
      </w:r>
      <w:hyperlink w:anchor="P156" w:history="1">
        <w:r w:rsidRPr="002E296A">
          <w:rPr>
            <w:rFonts w:ascii="Times New Roman" w:hAnsi="Times New Roman" w:cs="Times New Roman"/>
            <w:color w:val="000000"/>
            <w:sz w:val="26"/>
            <w:szCs w:val="26"/>
          </w:rPr>
          <w:t>рекомендациями</w:t>
        </w:r>
      </w:hyperlink>
      <w:r w:rsidRPr="002E296A">
        <w:rPr>
          <w:rFonts w:ascii="Times New Roman" w:hAnsi="Times New Roman" w:cs="Times New Roman"/>
          <w:color w:val="000000"/>
          <w:sz w:val="26"/>
          <w:szCs w:val="26"/>
        </w:rPr>
        <w:t xml:space="preserve"> по разработке показателей эффективности деятельности учреждений, их руководителей, работников и критериев оценки эффективности их деятельности (приложение к настоящему Положению).</w:t>
      </w:r>
    </w:p>
    <w:p w:rsidR="00727ABC" w:rsidRPr="002E296A" w:rsidRDefault="00727ABC" w:rsidP="00727ABC">
      <w:pPr>
        <w:pStyle w:val="ConsPlusNormal"/>
        <w:ind w:firstLine="540"/>
        <w:jc w:val="both"/>
        <w:rPr>
          <w:rFonts w:ascii="Times New Roman" w:hAnsi="Times New Roman" w:cs="Times New Roman"/>
          <w:color w:val="000000"/>
          <w:sz w:val="26"/>
          <w:szCs w:val="26"/>
        </w:rPr>
      </w:pPr>
      <w:r w:rsidRPr="002E296A">
        <w:rPr>
          <w:rFonts w:ascii="Times New Roman" w:hAnsi="Times New Roman" w:cs="Times New Roman"/>
          <w:color w:val="000000"/>
          <w:sz w:val="26"/>
          <w:szCs w:val="26"/>
        </w:rPr>
        <w:t>10. Оплата труда руководителей учреждений, заместителей руководителей, главных бухгалтеров учреждений состоит из должностных окладов, выплат компенсационного и стимулирующего характера.</w:t>
      </w:r>
    </w:p>
    <w:p w:rsidR="00727ABC" w:rsidRPr="000D21D6" w:rsidRDefault="00727ABC" w:rsidP="00727ABC">
      <w:pPr>
        <w:pStyle w:val="ConsPlusNormal"/>
        <w:ind w:firstLine="540"/>
        <w:jc w:val="both"/>
        <w:rPr>
          <w:rFonts w:ascii="Times New Roman" w:hAnsi="Times New Roman" w:cs="Times New Roman"/>
          <w:sz w:val="26"/>
          <w:szCs w:val="26"/>
        </w:rPr>
      </w:pPr>
      <w:r w:rsidRPr="002E296A">
        <w:rPr>
          <w:rFonts w:ascii="Times New Roman" w:hAnsi="Times New Roman" w:cs="Times New Roman"/>
          <w:color w:val="000000"/>
          <w:sz w:val="26"/>
          <w:szCs w:val="26"/>
        </w:rPr>
        <w:t xml:space="preserve">11. Размер должностного оклада руководителя учреждения определяется трудовым договором в зависимости от сложности труда, в том числе с учетом масштаба управления и особенностей деятельности и значимости учреждения, и не может быть ниже минимального размера оплаты труда, установленного Федеральным </w:t>
      </w:r>
      <w:hyperlink r:id="rId9" w:history="1">
        <w:r w:rsidRPr="002E296A">
          <w:rPr>
            <w:rFonts w:ascii="Times New Roman" w:hAnsi="Times New Roman" w:cs="Times New Roman"/>
            <w:color w:val="000000"/>
            <w:sz w:val="26"/>
            <w:szCs w:val="26"/>
          </w:rPr>
          <w:t>законом</w:t>
        </w:r>
      </w:hyperlink>
      <w:r w:rsidRPr="002E296A">
        <w:rPr>
          <w:rFonts w:ascii="Times New Roman" w:hAnsi="Times New Roman" w:cs="Times New Roman"/>
          <w:color w:val="000000"/>
          <w:sz w:val="26"/>
          <w:szCs w:val="26"/>
        </w:rPr>
        <w:t xml:space="preserve"> от</w:t>
      </w:r>
      <w:r w:rsidRPr="000D21D6">
        <w:rPr>
          <w:rFonts w:ascii="Times New Roman" w:hAnsi="Times New Roman" w:cs="Times New Roman"/>
          <w:sz w:val="26"/>
          <w:szCs w:val="26"/>
        </w:rPr>
        <w:t xml:space="preserve"> 19</w:t>
      </w:r>
      <w:r w:rsidR="002B4260">
        <w:rPr>
          <w:rFonts w:ascii="Times New Roman" w:hAnsi="Times New Roman" w:cs="Times New Roman"/>
          <w:sz w:val="26"/>
          <w:szCs w:val="26"/>
        </w:rPr>
        <w:t>.06.</w:t>
      </w:r>
      <w:r w:rsidRPr="000D21D6">
        <w:rPr>
          <w:rFonts w:ascii="Times New Roman" w:hAnsi="Times New Roman" w:cs="Times New Roman"/>
          <w:sz w:val="26"/>
          <w:szCs w:val="26"/>
        </w:rPr>
        <w:t>2000 год</w:t>
      </w:r>
      <w:r w:rsidR="002B4260">
        <w:rPr>
          <w:rFonts w:ascii="Times New Roman" w:hAnsi="Times New Roman" w:cs="Times New Roman"/>
          <w:sz w:val="26"/>
          <w:szCs w:val="26"/>
        </w:rPr>
        <w:t>а №</w:t>
      </w:r>
      <w:r w:rsidRPr="000D21D6">
        <w:rPr>
          <w:rFonts w:ascii="Times New Roman" w:hAnsi="Times New Roman" w:cs="Times New Roman"/>
          <w:sz w:val="26"/>
          <w:szCs w:val="26"/>
        </w:rPr>
        <w:t xml:space="preserve"> 82-ФЗ «О минимальном размере оплаты труда».</w:t>
      </w:r>
    </w:p>
    <w:p w:rsidR="00727ABC" w:rsidRPr="000D21D6" w:rsidRDefault="00727ABC" w:rsidP="00727ABC">
      <w:pPr>
        <w:pStyle w:val="ConsPlusNormal"/>
        <w:ind w:firstLine="540"/>
        <w:jc w:val="both"/>
        <w:rPr>
          <w:rFonts w:ascii="Times New Roman" w:hAnsi="Times New Roman" w:cs="Times New Roman"/>
          <w:sz w:val="26"/>
          <w:szCs w:val="26"/>
        </w:rPr>
      </w:pPr>
      <w:bookmarkStart w:id="2" w:name="P97"/>
      <w:bookmarkEnd w:id="2"/>
      <w:r w:rsidRPr="000D21D6">
        <w:rPr>
          <w:rFonts w:ascii="Times New Roman" w:hAnsi="Times New Roman" w:cs="Times New Roman"/>
          <w:sz w:val="26"/>
          <w:szCs w:val="26"/>
        </w:rPr>
        <w:t>12. Предельный уровень соотношения среднемесячной заработной платы руководителей учреждений и среднемесячной заработной платы работников этих учреждений (без учета заработной платы руководителей учреждений, заместителей руководителей, главных бухгалтеров учреждений) устанавливается учредителем в кратности до 5 в зависимости от сложности труда, в том числе с учетом масштаба управления и особенностей деятельности и значимости учреждения.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В случае создания нового учреждения и невозможности по причине отсутствия фактических начислений работникам учреждения в течение 12 календарных месяцев, необходимых для расчета среднемесячной заработной платы, предельный уровень соотношения заработной платы руководителя учреждения и среднемесячной заработной платы работников учреждения рассчитывается начиная с месяца создания учреждения.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 xml:space="preserve">12.1. Условия оплаты труда руководителей учреждений определяются в трудовом договоре, заключаемом на основе типовой </w:t>
      </w:r>
      <w:hyperlink r:id="rId10" w:history="1">
        <w:r w:rsidRPr="002E296A">
          <w:rPr>
            <w:rFonts w:ascii="Times New Roman" w:hAnsi="Times New Roman" w:cs="Times New Roman"/>
            <w:color w:val="000000"/>
            <w:sz w:val="26"/>
            <w:szCs w:val="26"/>
          </w:rPr>
          <w:t>формы</w:t>
        </w:r>
      </w:hyperlink>
      <w:r w:rsidRPr="002E296A">
        <w:rPr>
          <w:rFonts w:ascii="Times New Roman" w:hAnsi="Times New Roman" w:cs="Times New Roman"/>
          <w:color w:val="000000"/>
          <w:sz w:val="26"/>
          <w:szCs w:val="26"/>
        </w:rPr>
        <w:t xml:space="preserve"> трудового договора, утвержденной Постановлением Правительства Российской Федерации </w:t>
      </w:r>
      <w:r w:rsidR="00992209">
        <w:rPr>
          <w:rFonts w:ascii="Times New Roman" w:hAnsi="Times New Roman" w:cs="Times New Roman"/>
          <w:sz w:val="26"/>
          <w:szCs w:val="26"/>
        </w:rPr>
        <w:t>от 12 апреля 2013 года №</w:t>
      </w:r>
      <w:r w:rsidRPr="000D21D6">
        <w:rPr>
          <w:rFonts w:ascii="Times New Roman" w:hAnsi="Times New Roman" w:cs="Times New Roman"/>
          <w:sz w:val="26"/>
          <w:szCs w:val="26"/>
        </w:rPr>
        <w:t xml:space="preserve"> 329 «О типовой форме трудового договора с руководителем государственного (муниципального) учреждения», в порядке, установленном федеральными законами и иными нормативными </w:t>
      </w:r>
      <w:r w:rsidRPr="000D21D6">
        <w:rPr>
          <w:rFonts w:ascii="Times New Roman" w:hAnsi="Times New Roman" w:cs="Times New Roman"/>
          <w:sz w:val="26"/>
          <w:szCs w:val="26"/>
        </w:rPr>
        <w:lastRenderedPageBreak/>
        <w:t>правовыми актами Российской Федерации, муниципальными правовыми актами.</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13. Предельный уровень соотношения среднемесячной заработной платы заместителей руководителей и главных бухгалтеров учреждений и среднемесячной заработной платы работников этих учреждений (без учета заработной платы руководителей учреждений, заместителей руководителей, главных бухгалтеров учреждений) устанавливается учредителем в кратности до 4.</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В случае создания нового учреждения и невозможности по причине отсутствия фактических начислений работникам учреждения в течение 12 календарных месяцев, необходимых для расчета среднемесячной заработной платы, предельный уровень соотношения заработной платы заместителя руководителя и главного бухгалтера учреждения и среднемесячной заработной платы работников учреждения рассчитывается начиная с месяца создания учреждения.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Должностные оклады заместителей руководителей, главных бухгалтеров учреждений устанавливаются на 10 - 30 процентов ниже должностных окладов руководителей учреждений.</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13.1. Соотношение среднемесячной заработной платы руководителей учреждений, заместителей руководителей и главных бухгалтеров учреждений и среднемесячной заработной платы работников этих учреждений, формируемой за счет всех источников финансового обеспечения, определяется путем деления среднемесячной заработной платы соответствующего руководителя учреждения, заместителя руководителя, главного бухгалтера учреждения на среднемесячную заработную плату работников этого учреждения и рассчитывается за календарный год.</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 xml:space="preserve">Исчисление среднемесячной заработной платы руководителей учреждений, заместителей руководителей, главных бухгалтеров учреждений и среднемесячной заработной платы работников учреждений в </w:t>
      </w:r>
      <w:r w:rsidRPr="002E296A">
        <w:rPr>
          <w:rFonts w:ascii="Times New Roman" w:hAnsi="Times New Roman" w:cs="Times New Roman"/>
          <w:color w:val="000000"/>
          <w:sz w:val="26"/>
          <w:szCs w:val="26"/>
        </w:rPr>
        <w:t xml:space="preserve">целях определения предельного уровня их соотношения осуществляется в соответствии с </w:t>
      </w:r>
      <w:hyperlink r:id="rId11" w:history="1">
        <w:r w:rsidRPr="002E296A">
          <w:rPr>
            <w:rFonts w:ascii="Times New Roman" w:hAnsi="Times New Roman" w:cs="Times New Roman"/>
            <w:color w:val="000000"/>
            <w:sz w:val="26"/>
            <w:szCs w:val="26"/>
          </w:rPr>
          <w:t>Положением</w:t>
        </w:r>
      </w:hyperlink>
      <w:r w:rsidRPr="000D21D6">
        <w:rPr>
          <w:rFonts w:ascii="Times New Roman" w:hAnsi="Times New Roman" w:cs="Times New Roman"/>
          <w:sz w:val="26"/>
          <w:szCs w:val="26"/>
        </w:rPr>
        <w:t xml:space="preserve"> об особенностях порядка исчисления средней заработной платы, утвержденным Постановлением Правительства Российской Федерации от 24 декабря 2007 год</w:t>
      </w:r>
      <w:r w:rsidR="00FB1879">
        <w:rPr>
          <w:rFonts w:ascii="Times New Roman" w:hAnsi="Times New Roman" w:cs="Times New Roman"/>
          <w:sz w:val="26"/>
          <w:szCs w:val="26"/>
        </w:rPr>
        <w:t>а №</w:t>
      </w:r>
      <w:r w:rsidRPr="000D21D6">
        <w:rPr>
          <w:rFonts w:ascii="Times New Roman" w:hAnsi="Times New Roman" w:cs="Times New Roman"/>
          <w:sz w:val="26"/>
          <w:szCs w:val="26"/>
        </w:rPr>
        <w:t xml:space="preserve"> 922.</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 xml:space="preserve">13.2. При установлении условий оплаты труда руководителю учреждения учредитель должен исходить из необходимости обеспечения непревышения предельного уровня соотношения среднемесячной заработной платы, установленного в </w:t>
      </w:r>
      <w:r w:rsidRPr="002E296A">
        <w:rPr>
          <w:rFonts w:ascii="Times New Roman" w:hAnsi="Times New Roman" w:cs="Times New Roman"/>
          <w:color w:val="000000"/>
          <w:sz w:val="26"/>
          <w:szCs w:val="26"/>
        </w:rPr>
        <w:t xml:space="preserve">соответствии с </w:t>
      </w:r>
      <w:hyperlink w:anchor="P97" w:history="1">
        <w:r w:rsidRPr="002E296A">
          <w:rPr>
            <w:rFonts w:ascii="Times New Roman" w:hAnsi="Times New Roman" w:cs="Times New Roman"/>
            <w:color w:val="000000"/>
            <w:sz w:val="26"/>
            <w:szCs w:val="26"/>
          </w:rPr>
          <w:t>пунктом 12</w:t>
        </w:r>
      </w:hyperlink>
      <w:r w:rsidRPr="002E296A">
        <w:rPr>
          <w:rFonts w:ascii="Times New Roman" w:hAnsi="Times New Roman" w:cs="Times New Roman"/>
          <w:color w:val="000000"/>
          <w:sz w:val="26"/>
          <w:szCs w:val="26"/>
        </w:rPr>
        <w:t xml:space="preserve"> настоящего Положения, в случае выполнения всех показателей эффективности</w:t>
      </w:r>
      <w:r w:rsidRPr="000D21D6">
        <w:rPr>
          <w:rFonts w:ascii="Times New Roman" w:hAnsi="Times New Roman" w:cs="Times New Roman"/>
          <w:sz w:val="26"/>
          <w:szCs w:val="26"/>
        </w:rPr>
        <w:t xml:space="preserve"> деятельности учреждения и работы его руководителя и получения выплат стимулирующего характера в максимальном размере.</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14. При установлении выплат стимулирующего характера руководителю учреждения в качестве показателя эффективности его работы по решению учредителя может быть установлен рост средней заработной платы работников учреждения в отчетном году по сравнению с предшествующим годом без учета повышения размера заработной платы.</w:t>
      </w:r>
    </w:p>
    <w:p w:rsidR="00727ABC" w:rsidRPr="000D21D6" w:rsidRDefault="007452AB"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15. Учредитель</w:t>
      </w:r>
      <w:r w:rsidR="00727ABC" w:rsidRPr="000D21D6">
        <w:rPr>
          <w:rFonts w:ascii="Times New Roman" w:hAnsi="Times New Roman" w:cs="Times New Roman"/>
          <w:sz w:val="26"/>
          <w:szCs w:val="26"/>
        </w:rPr>
        <w:t xml:space="preserve"> вправе устанавливать предельную долю оплаты труда работников административно-управленческого, вспомогательного персонала в фонде оплаты труда учреждений, а также примерный перечень должностей, относимых к административно-управленческому, вспомогательному персоналу учреждений.</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15.1. К вспомогательному персоналу учреждения относятся работники учреждения, создающие условия для оказания услуг (выполнения работ), направленных на достижение определенных уставом учреждения целей деятельности этого учреждения, включая обслуживание зданий и оборудования.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К административно-управленческому персоналу учреждения относятся работники учреждения, занятые управлением (организацией) оказания услуг (выполнения работ), а также работники учреждения, выполняющие административные функции, необходимые для обеспечения деятельности учреждения.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16. Из фонда оплаты труда руководителям учреждений, работникам учреждений может быть оказана материальная помощь в случаях:</w:t>
      </w:r>
    </w:p>
    <w:p w:rsidR="00727ABC" w:rsidRPr="000D21D6" w:rsidRDefault="002A0506"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 - </w:t>
      </w:r>
      <w:r w:rsidR="00727ABC" w:rsidRPr="000D21D6">
        <w:rPr>
          <w:rFonts w:ascii="Times New Roman" w:hAnsi="Times New Roman" w:cs="Times New Roman"/>
          <w:sz w:val="26"/>
          <w:szCs w:val="26"/>
        </w:rPr>
        <w:t>смерти (гибели) члена семьи (супруг, супруга), близкого родственника (родители, дети, усыновители, усыновленные, братья, сестры, дедушка, бабушка, внуки);</w:t>
      </w:r>
    </w:p>
    <w:p w:rsidR="00727ABC" w:rsidRPr="000D21D6" w:rsidRDefault="002A0506"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необходимости длительного (более одного месяца) лечения и восстановления здоровья работника;</w:t>
      </w:r>
    </w:p>
    <w:p w:rsidR="00727ABC" w:rsidRPr="000D21D6" w:rsidRDefault="002A0506"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утраты личного имущества в результате стихийного бедствия, пожара, аварии, противоправных действий третьих лиц;</w:t>
      </w:r>
    </w:p>
    <w:p w:rsidR="00727ABC" w:rsidRPr="000D21D6" w:rsidRDefault="002A0506"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рождения ребенка;</w:t>
      </w:r>
    </w:p>
    <w:p w:rsidR="00727ABC" w:rsidRPr="000D21D6" w:rsidRDefault="002A0506"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в других случаях при наличии уважительных причин.</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Решение о выплате материальной помощи руководителю учреждения, работнику учреждения и ее конкретном размере принимается на основании письменного заявления с приложением документов, подтверждающих наличие оснований для выплаты.</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Решение об оказании материальной помощи и ее конкретном размере принимается:</w:t>
      </w:r>
    </w:p>
    <w:p w:rsidR="00727ABC" w:rsidRPr="000D21D6" w:rsidRDefault="006E6663"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 xml:space="preserve">в отношении руководителей учреждений, функции и полномочия учредителя которых осуществляются Администрацией </w:t>
      </w:r>
      <w:r w:rsidR="000B0188">
        <w:rPr>
          <w:rFonts w:ascii="Times New Roman" w:hAnsi="Times New Roman" w:cs="Times New Roman"/>
          <w:sz w:val="26"/>
          <w:szCs w:val="26"/>
        </w:rPr>
        <w:t xml:space="preserve">Лесновского </w:t>
      </w:r>
      <w:r w:rsidR="00727ABC" w:rsidRPr="000D21D6">
        <w:rPr>
          <w:rFonts w:ascii="Times New Roman" w:hAnsi="Times New Roman" w:cs="Times New Roman"/>
          <w:sz w:val="26"/>
          <w:szCs w:val="26"/>
        </w:rPr>
        <w:t>сельского поселения, - работодателем и оформляется распоряжением работодателя;</w:t>
      </w:r>
    </w:p>
    <w:p w:rsidR="00727ABC" w:rsidRPr="000D21D6" w:rsidRDefault="006E6663"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в отношении работников учреждения - руководителем учреждения и оформляется приказом учреждения.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Материальная помощь, оказываемая руководителю учреждения, работникам учреждения, максимальными размерами не ограничивается.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17. В случае смерти руководителя учреждения, работника учреждения материальная помощь может быть выплачена члену его семьи (супруг, супруга), близким родственникам (родители, дети, усыновители, усыновленные, братья, сестры, дедушка, бабушка, внуки). Решение о выплате материальной помощи и ее конкретном размере принимается на основании письменного заявления члена семьи или одного из близких родственников с приложением документов, подтверждающих родство и наличие оснований для выплаты.</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Решение об оказании материальной помощи и ее конкретном размере принимается:</w:t>
      </w:r>
    </w:p>
    <w:p w:rsidR="00727ABC" w:rsidRPr="000D21D6" w:rsidRDefault="005E51FE"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 xml:space="preserve">в отношении руководителей учреждений, функции и полномочия учредителя которых осуществляются Администрацией </w:t>
      </w:r>
      <w:r w:rsidR="000B0188">
        <w:rPr>
          <w:rFonts w:ascii="Times New Roman" w:hAnsi="Times New Roman" w:cs="Times New Roman"/>
          <w:sz w:val="26"/>
          <w:szCs w:val="26"/>
        </w:rPr>
        <w:t xml:space="preserve">Лесновского </w:t>
      </w:r>
      <w:r w:rsidR="00727ABC" w:rsidRPr="000D21D6">
        <w:rPr>
          <w:rFonts w:ascii="Times New Roman" w:hAnsi="Times New Roman" w:cs="Times New Roman"/>
          <w:sz w:val="26"/>
          <w:szCs w:val="26"/>
        </w:rPr>
        <w:t>сельского поселения, - работодателем и оформляется распоряжением работодателя;</w:t>
      </w:r>
    </w:p>
    <w:p w:rsidR="00727ABC" w:rsidRPr="000D21D6" w:rsidRDefault="005E51FE"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в отношении работников учреждения - руководителем учреждения и оформляется приказом учреждения.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18. Материальная помощь, оказываемая руководителю учреждения, работникам учреждения, не относится к стимулирующим выплатам и не учитывается при определении среднего заработка руководителя учреждения, работника учреждения.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 xml:space="preserve">19. Фонд оплаты труда работников бюджетного и автономного учреждения формируется исходя из объема субсидий, поступающих в установленном порядке бюджетному и автономному учреждению из бюджета </w:t>
      </w:r>
      <w:r w:rsidR="000B0188">
        <w:rPr>
          <w:rFonts w:ascii="Times New Roman" w:hAnsi="Times New Roman" w:cs="Times New Roman"/>
          <w:sz w:val="26"/>
          <w:szCs w:val="26"/>
        </w:rPr>
        <w:t xml:space="preserve">Лесновского </w:t>
      </w:r>
      <w:r w:rsidRPr="000D21D6">
        <w:rPr>
          <w:rFonts w:ascii="Times New Roman" w:hAnsi="Times New Roman" w:cs="Times New Roman"/>
          <w:sz w:val="26"/>
          <w:szCs w:val="26"/>
        </w:rPr>
        <w:t>сельского поселения, и средств, поступающих от приносящей доход деятельности.</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Фонд оплаты труда работников бюджетного, автономного учреждения формируется исходя из объема бюджетных ассигнований на обеспечение выполнения функций бюджетного, автономного учреждения и соответствующих лимитов бюджетных обязательств в части оплаты труда работников указанного учреждения.</w:t>
      </w:r>
    </w:p>
    <w:p w:rsidR="00727ABC" w:rsidRPr="000D21D6" w:rsidRDefault="00727ABC" w:rsidP="00727ABC">
      <w:pPr>
        <w:pStyle w:val="ConsPlusNormal"/>
        <w:jc w:val="right"/>
        <w:outlineLvl w:val="1"/>
        <w:rPr>
          <w:rFonts w:ascii="Times New Roman" w:hAnsi="Times New Roman" w:cs="Times New Roman"/>
          <w:sz w:val="26"/>
          <w:szCs w:val="26"/>
        </w:rPr>
      </w:pPr>
    </w:p>
    <w:p w:rsidR="00727ABC" w:rsidRPr="000D21D6" w:rsidRDefault="00727ABC" w:rsidP="00727ABC">
      <w:pPr>
        <w:pStyle w:val="ConsPlusNormal"/>
        <w:jc w:val="right"/>
        <w:outlineLvl w:val="1"/>
        <w:rPr>
          <w:rFonts w:ascii="Times New Roman" w:hAnsi="Times New Roman" w:cs="Times New Roman"/>
          <w:sz w:val="26"/>
          <w:szCs w:val="26"/>
        </w:rPr>
      </w:pPr>
    </w:p>
    <w:p w:rsidR="00727ABC" w:rsidRPr="000D21D6" w:rsidRDefault="00727ABC" w:rsidP="00727ABC">
      <w:pPr>
        <w:pStyle w:val="ConsPlusNormal"/>
        <w:jc w:val="right"/>
        <w:outlineLvl w:val="1"/>
        <w:rPr>
          <w:rFonts w:ascii="Times New Roman" w:hAnsi="Times New Roman" w:cs="Times New Roman"/>
          <w:sz w:val="26"/>
          <w:szCs w:val="26"/>
        </w:rPr>
      </w:pPr>
    </w:p>
    <w:p w:rsidR="00727ABC" w:rsidRPr="000D21D6" w:rsidRDefault="00727ABC" w:rsidP="00727ABC">
      <w:pPr>
        <w:pStyle w:val="ConsPlusNormal"/>
        <w:jc w:val="right"/>
        <w:outlineLvl w:val="1"/>
        <w:rPr>
          <w:rFonts w:ascii="Times New Roman" w:hAnsi="Times New Roman" w:cs="Times New Roman"/>
          <w:sz w:val="26"/>
          <w:szCs w:val="26"/>
        </w:rPr>
      </w:pPr>
    </w:p>
    <w:p w:rsidR="00727ABC" w:rsidRDefault="00727ABC" w:rsidP="00727ABC">
      <w:pPr>
        <w:pStyle w:val="ConsPlusNormal"/>
        <w:jc w:val="right"/>
        <w:outlineLvl w:val="1"/>
        <w:rPr>
          <w:rFonts w:ascii="Times New Roman" w:hAnsi="Times New Roman" w:cs="Times New Roman"/>
          <w:sz w:val="26"/>
          <w:szCs w:val="26"/>
        </w:rPr>
      </w:pPr>
    </w:p>
    <w:p w:rsidR="000B0188" w:rsidRDefault="000B0188" w:rsidP="00727ABC">
      <w:pPr>
        <w:pStyle w:val="ConsPlusNormal"/>
        <w:jc w:val="right"/>
        <w:outlineLvl w:val="1"/>
        <w:rPr>
          <w:rFonts w:ascii="Times New Roman" w:hAnsi="Times New Roman" w:cs="Times New Roman"/>
          <w:sz w:val="26"/>
          <w:szCs w:val="26"/>
        </w:rPr>
      </w:pPr>
    </w:p>
    <w:p w:rsidR="000B0188" w:rsidRDefault="000B0188" w:rsidP="00727ABC">
      <w:pPr>
        <w:pStyle w:val="ConsPlusNormal"/>
        <w:jc w:val="right"/>
        <w:outlineLvl w:val="1"/>
        <w:rPr>
          <w:rFonts w:ascii="Times New Roman" w:hAnsi="Times New Roman" w:cs="Times New Roman"/>
          <w:sz w:val="26"/>
          <w:szCs w:val="26"/>
        </w:rPr>
      </w:pPr>
    </w:p>
    <w:p w:rsidR="000B0188" w:rsidRDefault="000B0188" w:rsidP="00727ABC">
      <w:pPr>
        <w:pStyle w:val="ConsPlusNormal"/>
        <w:jc w:val="right"/>
        <w:outlineLvl w:val="1"/>
        <w:rPr>
          <w:rFonts w:ascii="Times New Roman" w:hAnsi="Times New Roman" w:cs="Times New Roman"/>
          <w:sz w:val="26"/>
          <w:szCs w:val="26"/>
        </w:rPr>
      </w:pPr>
    </w:p>
    <w:p w:rsidR="000B0188" w:rsidRDefault="000B0188" w:rsidP="00727ABC">
      <w:pPr>
        <w:pStyle w:val="ConsPlusNormal"/>
        <w:jc w:val="right"/>
        <w:outlineLvl w:val="1"/>
        <w:rPr>
          <w:rFonts w:ascii="Times New Roman" w:hAnsi="Times New Roman" w:cs="Times New Roman"/>
          <w:sz w:val="26"/>
          <w:szCs w:val="26"/>
        </w:rPr>
      </w:pPr>
    </w:p>
    <w:p w:rsidR="000B0188" w:rsidRPr="000D21D6" w:rsidRDefault="000B0188" w:rsidP="00727ABC">
      <w:pPr>
        <w:pStyle w:val="ConsPlusNormal"/>
        <w:jc w:val="right"/>
        <w:outlineLvl w:val="1"/>
        <w:rPr>
          <w:rFonts w:ascii="Times New Roman" w:hAnsi="Times New Roman" w:cs="Times New Roman"/>
          <w:sz w:val="26"/>
          <w:szCs w:val="26"/>
        </w:rPr>
      </w:pPr>
    </w:p>
    <w:p w:rsidR="00727ABC" w:rsidRPr="000B0188" w:rsidRDefault="00727ABC" w:rsidP="00727ABC">
      <w:pPr>
        <w:pStyle w:val="ConsPlusNormal"/>
        <w:jc w:val="right"/>
        <w:outlineLvl w:val="1"/>
        <w:rPr>
          <w:rFonts w:ascii="Times New Roman" w:hAnsi="Times New Roman" w:cs="Times New Roman"/>
          <w:sz w:val="22"/>
          <w:szCs w:val="22"/>
        </w:rPr>
      </w:pPr>
      <w:r w:rsidRPr="000B0188">
        <w:rPr>
          <w:rFonts w:ascii="Times New Roman" w:hAnsi="Times New Roman" w:cs="Times New Roman"/>
          <w:sz w:val="22"/>
          <w:szCs w:val="22"/>
        </w:rPr>
        <w:lastRenderedPageBreak/>
        <w:t>Приложение</w:t>
      </w:r>
    </w:p>
    <w:p w:rsidR="00727ABC" w:rsidRPr="000B0188" w:rsidRDefault="00727ABC" w:rsidP="00727ABC">
      <w:pPr>
        <w:pStyle w:val="ConsPlusNormal"/>
        <w:jc w:val="right"/>
        <w:rPr>
          <w:rFonts w:ascii="Times New Roman" w:hAnsi="Times New Roman" w:cs="Times New Roman"/>
          <w:sz w:val="22"/>
          <w:szCs w:val="22"/>
        </w:rPr>
      </w:pPr>
      <w:r w:rsidRPr="000B0188">
        <w:rPr>
          <w:rFonts w:ascii="Times New Roman" w:hAnsi="Times New Roman" w:cs="Times New Roman"/>
          <w:sz w:val="22"/>
          <w:szCs w:val="22"/>
        </w:rPr>
        <w:t>к Положению</w:t>
      </w:r>
    </w:p>
    <w:p w:rsidR="00727ABC" w:rsidRPr="000B0188" w:rsidRDefault="00727ABC" w:rsidP="00727ABC">
      <w:pPr>
        <w:pStyle w:val="ConsPlusNormal"/>
        <w:jc w:val="right"/>
        <w:rPr>
          <w:rFonts w:ascii="Times New Roman" w:hAnsi="Times New Roman" w:cs="Times New Roman"/>
          <w:sz w:val="22"/>
          <w:szCs w:val="22"/>
        </w:rPr>
      </w:pPr>
      <w:r w:rsidRPr="000B0188">
        <w:rPr>
          <w:rFonts w:ascii="Times New Roman" w:hAnsi="Times New Roman" w:cs="Times New Roman"/>
          <w:sz w:val="22"/>
          <w:szCs w:val="22"/>
        </w:rPr>
        <w:t>о системе оплаты труда работников муниципальных</w:t>
      </w:r>
    </w:p>
    <w:p w:rsidR="00727ABC" w:rsidRPr="000B0188" w:rsidRDefault="000B0188" w:rsidP="000B0188">
      <w:pPr>
        <w:pStyle w:val="ConsPlusNormal"/>
        <w:ind w:left="4248" w:firstLine="0"/>
        <w:rPr>
          <w:rFonts w:ascii="Times New Roman" w:hAnsi="Times New Roman" w:cs="Times New Roman"/>
          <w:sz w:val="22"/>
          <w:szCs w:val="22"/>
        </w:rPr>
      </w:pPr>
      <w:r>
        <w:rPr>
          <w:rFonts w:ascii="Times New Roman" w:hAnsi="Times New Roman" w:cs="Times New Roman"/>
          <w:sz w:val="22"/>
          <w:szCs w:val="22"/>
        </w:rPr>
        <w:t xml:space="preserve">      автономных</w:t>
      </w:r>
      <w:r w:rsidR="00727ABC" w:rsidRPr="000B0188">
        <w:rPr>
          <w:rFonts w:ascii="Times New Roman" w:hAnsi="Times New Roman" w:cs="Times New Roman"/>
          <w:sz w:val="22"/>
          <w:szCs w:val="22"/>
        </w:rPr>
        <w:t xml:space="preserve"> учреждений</w:t>
      </w:r>
      <w:r>
        <w:rPr>
          <w:rFonts w:ascii="Times New Roman" w:hAnsi="Times New Roman" w:cs="Times New Roman"/>
          <w:sz w:val="22"/>
          <w:szCs w:val="22"/>
        </w:rPr>
        <w:t xml:space="preserve"> Лесновского </w:t>
      </w:r>
      <w:r w:rsidR="00727ABC" w:rsidRPr="000B0188">
        <w:rPr>
          <w:rFonts w:ascii="Times New Roman" w:hAnsi="Times New Roman" w:cs="Times New Roman"/>
          <w:sz w:val="22"/>
          <w:szCs w:val="22"/>
        </w:rPr>
        <w:t>сельского поселения</w:t>
      </w:r>
    </w:p>
    <w:p w:rsidR="00727ABC" w:rsidRPr="000D21D6" w:rsidRDefault="00727ABC" w:rsidP="00727ABC">
      <w:pPr>
        <w:pStyle w:val="ConsPlusNormal"/>
        <w:jc w:val="both"/>
        <w:rPr>
          <w:rFonts w:ascii="Times New Roman" w:hAnsi="Times New Roman" w:cs="Times New Roman"/>
          <w:sz w:val="26"/>
          <w:szCs w:val="26"/>
        </w:rPr>
      </w:pPr>
    </w:p>
    <w:p w:rsidR="00727ABC" w:rsidRPr="000D21D6" w:rsidRDefault="00727ABC" w:rsidP="00727ABC">
      <w:pPr>
        <w:pStyle w:val="ConsPlusTitle"/>
        <w:jc w:val="center"/>
        <w:rPr>
          <w:rFonts w:ascii="Times New Roman" w:hAnsi="Times New Roman" w:cs="Times New Roman"/>
          <w:sz w:val="26"/>
          <w:szCs w:val="26"/>
        </w:rPr>
      </w:pPr>
      <w:bookmarkStart w:id="3" w:name="P156"/>
      <w:bookmarkEnd w:id="3"/>
      <w:r w:rsidRPr="000D21D6">
        <w:rPr>
          <w:rFonts w:ascii="Times New Roman" w:hAnsi="Times New Roman" w:cs="Times New Roman"/>
          <w:sz w:val="26"/>
          <w:szCs w:val="26"/>
        </w:rPr>
        <w:t>РЕКОМЕНДАЦИИ</w:t>
      </w:r>
    </w:p>
    <w:p w:rsidR="00727ABC" w:rsidRPr="000D21D6" w:rsidRDefault="00727ABC" w:rsidP="00727ABC">
      <w:pPr>
        <w:pStyle w:val="ConsPlusTitle"/>
        <w:jc w:val="center"/>
        <w:rPr>
          <w:rFonts w:ascii="Times New Roman" w:hAnsi="Times New Roman" w:cs="Times New Roman"/>
          <w:sz w:val="26"/>
          <w:szCs w:val="26"/>
        </w:rPr>
      </w:pPr>
      <w:r w:rsidRPr="000D21D6">
        <w:rPr>
          <w:rFonts w:ascii="Times New Roman" w:hAnsi="Times New Roman" w:cs="Times New Roman"/>
          <w:sz w:val="26"/>
          <w:szCs w:val="26"/>
        </w:rPr>
        <w:t xml:space="preserve">ПО РАЗРАБОТКЕ ПОКАЗАТЕЛЕЙ ЭФФЕКТИВНОСТИ ДЕЯТЕЛЬНОСТИ УЧРЕЖДЕНИЙ, ИХ РУКОВОДИТЕЛЕЙ, РАБОТНИКОВ И КРИТЕРИЕВ ОЦЕНКИ ЭФФЕКТИВНОСТИ </w:t>
      </w:r>
    </w:p>
    <w:p w:rsidR="00727ABC" w:rsidRPr="000D21D6" w:rsidRDefault="00727ABC" w:rsidP="00727ABC">
      <w:pPr>
        <w:pStyle w:val="ConsPlusTitle"/>
        <w:jc w:val="center"/>
        <w:rPr>
          <w:rFonts w:ascii="Times New Roman" w:hAnsi="Times New Roman" w:cs="Times New Roman"/>
          <w:sz w:val="26"/>
          <w:szCs w:val="26"/>
        </w:rPr>
      </w:pPr>
      <w:r w:rsidRPr="000D21D6">
        <w:rPr>
          <w:rFonts w:ascii="Times New Roman" w:hAnsi="Times New Roman" w:cs="Times New Roman"/>
          <w:sz w:val="26"/>
          <w:szCs w:val="26"/>
        </w:rPr>
        <w:t>ИХ ДЕЯТЕЛЬНОСТИ</w:t>
      </w:r>
    </w:p>
    <w:p w:rsidR="00727ABC" w:rsidRPr="000D21D6" w:rsidRDefault="00727ABC" w:rsidP="00727ABC">
      <w:pPr>
        <w:pStyle w:val="ConsPlusNormal"/>
        <w:ind w:firstLine="540"/>
        <w:jc w:val="both"/>
        <w:rPr>
          <w:rFonts w:ascii="Times New Roman" w:hAnsi="Times New Roman" w:cs="Times New Roman"/>
          <w:sz w:val="26"/>
          <w:szCs w:val="26"/>
        </w:rPr>
      </w:pP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1. Настоящие рекомендации разработаны в целях оказания содействия в установлении единых методологических подходов к определению оценки эффективности деятельности учреждений, их руководителей и работников.</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2. Показатели эффективности деятельности учреждений, их руководителей и работников и критерии оценки эффективности их деятельности разрабатываются в соответствии с уставом учреждения, спецификой деятельности конкретного учреждения, включаются в положения (примерные положения) об оплате труда работников учреждений (далее - положения об оплате труда работников учреждений).</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3. Показатели эффективности деятельности учреждений, их руководителей должны характеризовать:</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3.1. Основную деятельность учреждения, заключающуюся в:</w:t>
      </w:r>
    </w:p>
    <w:p w:rsidR="00727ABC" w:rsidRPr="000D21D6" w:rsidRDefault="000B0188"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планировании работы;</w:t>
      </w:r>
    </w:p>
    <w:p w:rsidR="00727ABC" w:rsidRPr="000D21D6" w:rsidRDefault="000B0188"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выполнении муниципального задания (в случае его наличия);</w:t>
      </w:r>
    </w:p>
    <w:p w:rsidR="00727ABC" w:rsidRPr="000D21D6" w:rsidRDefault="000B0188"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обеспечении комплексной безопасности учреждения;</w:t>
      </w:r>
    </w:p>
    <w:p w:rsidR="00727ABC" w:rsidRPr="000D21D6" w:rsidRDefault="000B0188"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оснащенности учреждения помещениями, оборудованием, техническими и иными средствами, необходимыми для качественного оказания муниципальных услуг и соответствующими установленным нормам и нормативам;</w:t>
      </w:r>
    </w:p>
    <w:p w:rsidR="00727ABC" w:rsidRPr="000D21D6" w:rsidRDefault="000B0188"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удовлетворенности граждан доступностью и качеством предоставления муниципальных услуг (в случае их оказания);</w:t>
      </w:r>
    </w:p>
    <w:p w:rsidR="00727ABC" w:rsidRPr="000D21D6" w:rsidRDefault="000B0188"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отсутствии обоснованных жалоб на качество предоставления муниципальных услуг (в случае их оказания);</w:t>
      </w:r>
    </w:p>
    <w:p w:rsidR="00727ABC" w:rsidRPr="000D21D6" w:rsidRDefault="000B0188"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осуществлении инновационной деятельности;</w:t>
      </w:r>
    </w:p>
    <w:p w:rsidR="00727ABC" w:rsidRPr="000D21D6" w:rsidRDefault="000B0188"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обеспечении информационной открытости учреждения;</w:t>
      </w:r>
    </w:p>
    <w:p w:rsidR="00727ABC" w:rsidRPr="000D21D6" w:rsidRDefault="000B0188"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создании и обеспечении деятельности попечительских (общественных, наблюдательных) советов в учреждении;</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3.2. Финансово-экономическую деятельность учреждения и исполнительскую дисциплину руководителя учреждения, касающиеся: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своевременности представления месячных, квартальных и годовых отчетов об итогах деятельности учреждения;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целевого и эффективного использования бюджетных средств, в том числе в рамках муниципального задания;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целевого и эффективного использования внебюджетных средств (средства от приносящей доход деятельности учреждения, благотворительная и спонсорская помощь);</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эффективности расходования средств, полученных от взимания платы с граждан за предоставление муниципальных услуг;</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качества представления бухгалтерских отчетных данных по установленным формам;</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соблюдения сроков и порядка представления проектов бюджетных смет (планов финансово-хозяйственной деятельности) на очередной финансовый год;</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соблюдения сроков представления учреждением статистической отчетности, информации по отдельным запросам;</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3.3. Деятельность учреждения и его руководителя, направленную на работу с кадрами, в части:</w:t>
      </w:r>
    </w:p>
    <w:p w:rsidR="00727ABC" w:rsidRPr="000D21D6" w:rsidRDefault="001D0894"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 - </w:t>
      </w:r>
      <w:r w:rsidR="00727ABC" w:rsidRPr="000D21D6">
        <w:rPr>
          <w:rFonts w:ascii="Times New Roman" w:hAnsi="Times New Roman" w:cs="Times New Roman"/>
          <w:sz w:val="26"/>
          <w:szCs w:val="26"/>
        </w:rPr>
        <w:t>укомплектованности учреждения работниками, непосредственно оказывающими муниципальные услуги;</w:t>
      </w:r>
    </w:p>
    <w:p w:rsidR="00727ABC" w:rsidRPr="000D21D6" w:rsidRDefault="001D0894"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соблюдения сроков профессионального обучения или дополнительного профессионального образования работников учреждения, непосредственно оказывающих муниципальные услуги;</w:t>
      </w:r>
    </w:p>
    <w:p w:rsidR="00727ABC" w:rsidRPr="000D21D6" w:rsidRDefault="001D0894"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доведения средней заработной платы соответствующих категорий работников до установленных соотношений среднемесячной заработной платы в Новгородской области в соответствии с утвержденной «дорожной картой» (при наличии);</w:t>
      </w:r>
    </w:p>
    <w:p w:rsidR="00727ABC" w:rsidRPr="000D21D6" w:rsidRDefault="001D0894"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осуществления мероприятий по организации заключения дополнительных соглашений к трудовым договорам (трудовых договоров) с работниками учреждений в связи с введением эффективного контракта в соответствии с рекомендациями Министерства труда и социальной защиты Российской Федерации.</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4. Показатели эффективности деятельности работников учреждений разрабатываются по должностям или по группе должностей, профессий рабочих. Показатели эффективности деятельности должны быть достижимыми каждым конкретным работником учреждения и измеримыми.</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При определении показателей эффективности деятельности работников учреждений учитываются:</w:t>
      </w:r>
    </w:p>
    <w:p w:rsidR="00727ABC" w:rsidRPr="000D21D6" w:rsidRDefault="00D90783"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соблюдение трудовой дисциплины и надлежащее исполнение трудовых обязанностей;</w:t>
      </w:r>
    </w:p>
    <w:p w:rsidR="00727ABC" w:rsidRPr="000D21D6" w:rsidRDefault="00D90783"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участие в методической работе и инновационной деятельности учреждения (участие в разработке учебно-методических, научно-методических публикаций, пособий, рекомендаций, а также в подготовке выступлений на конференциях и семинарах);</w:t>
      </w:r>
    </w:p>
    <w:p w:rsidR="00727ABC" w:rsidRPr="000D21D6" w:rsidRDefault="00D90783"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участие в конкурсах профессионального мастерства;</w:t>
      </w:r>
    </w:p>
    <w:p w:rsidR="00727ABC" w:rsidRPr="000D21D6" w:rsidRDefault="00D90783"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освоение программ профессионального обучения или дополнительного профессионального образования;</w:t>
      </w:r>
    </w:p>
    <w:p w:rsidR="00727ABC" w:rsidRPr="000D21D6" w:rsidRDefault="00D90783"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удовлетворенность граждан качеством и количеством предоставленных муниципальных услуг (отсутствие обоснованных жалоб на качество их предоставления) (в случае их наличия).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5. Показатели эффективности деятельности учреждений, их руководителей, работников учреждений могут быть дополнены показателями, определяемыми учредителем с учетом специфики деятельности учреждения.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6. Проведение оценки эффективности деятельности учреждений, их руководителей и работников рекомендуется осуществлять на основании данных государственной статистики, отчетности, сведений и других документов, образуемых в ходе осуществления учреждениями своей деятельности, а также данных, полученных по результатам опросов, анализа открытых источников информации и иными способами проведения данной оценки.</w:t>
      </w:r>
    </w:p>
    <w:p w:rsidR="00727ABC" w:rsidRPr="000D21D6" w:rsidRDefault="00727ABC" w:rsidP="00727ABC">
      <w:pPr>
        <w:pStyle w:val="ConsPlusNormal"/>
        <w:ind w:firstLine="540"/>
        <w:jc w:val="both"/>
        <w:rPr>
          <w:rFonts w:ascii="Times New Roman" w:hAnsi="Times New Roman" w:cs="Times New Roman"/>
          <w:sz w:val="26"/>
          <w:szCs w:val="26"/>
        </w:rPr>
      </w:pPr>
      <w:bookmarkStart w:id="4" w:name="P206"/>
      <w:bookmarkEnd w:id="4"/>
      <w:r w:rsidRPr="000D21D6">
        <w:rPr>
          <w:rFonts w:ascii="Times New Roman" w:hAnsi="Times New Roman" w:cs="Times New Roman"/>
          <w:sz w:val="26"/>
          <w:szCs w:val="26"/>
        </w:rPr>
        <w:t>7. Оценку показателей эффективности деятельности учреждений рекомендуется проводить в сроки, установленные положениями об оплате труда работников учреждений, но не реже одного раза в год, руководителей учреждений - не реже одного раза в квартал и работников учреждений - в сроки, установленные правовым актом учреждения, в соответствии с установленными критериями оценки их деятельности путем суммирования баллов за отчетный период и формирования рейтинговых таблиц.</w:t>
      </w:r>
    </w:p>
    <w:p w:rsidR="00727ABC" w:rsidRPr="002E296A" w:rsidRDefault="00727ABC" w:rsidP="00727ABC">
      <w:pPr>
        <w:pStyle w:val="ConsPlusNormal"/>
        <w:ind w:firstLine="540"/>
        <w:jc w:val="both"/>
        <w:rPr>
          <w:rFonts w:ascii="Times New Roman" w:hAnsi="Times New Roman" w:cs="Times New Roman"/>
          <w:color w:val="000000"/>
          <w:sz w:val="26"/>
          <w:szCs w:val="26"/>
        </w:rPr>
      </w:pPr>
      <w:r w:rsidRPr="000D21D6">
        <w:rPr>
          <w:rFonts w:ascii="Times New Roman" w:hAnsi="Times New Roman" w:cs="Times New Roman"/>
          <w:sz w:val="26"/>
          <w:szCs w:val="26"/>
        </w:rPr>
        <w:t xml:space="preserve">8. Руководитель </w:t>
      </w:r>
      <w:r w:rsidRPr="002E296A">
        <w:rPr>
          <w:rFonts w:ascii="Times New Roman" w:hAnsi="Times New Roman" w:cs="Times New Roman"/>
          <w:color w:val="000000"/>
          <w:sz w:val="26"/>
          <w:szCs w:val="26"/>
        </w:rPr>
        <w:t xml:space="preserve">учреждения готовит отчет об оценке эффективности деятельности учреждения, руководителя учреждения (далее - отчет) в сроки, указанные в </w:t>
      </w:r>
      <w:hyperlink w:anchor="P206" w:history="1">
        <w:r w:rsidRPr="002E296A">
          <w:rPr>
            <w:rFonts w:ascii="Times New Roman" w:hAnsi="Times New Roman" w:cs="Times New Roman"/>
            <w:color w:val="000000"/>
            <w:sz w:val="26"/>
            <w:szCs w:val="26"/>
          </w:rPr>
          <w:t>пункте 7</w:t>
        </w:r>
      </w:hyperlink>
      <w:r w:rsidRPr="002E296A">
        <w:rPr>
          <w:rFonts w:ascii="Times New Roman" w:hAnsi="Times New Roman" w:cs="Times New Roman"/>
          <w:color w:val="000000"/>
          <w:sz w:val="26"/>
          <w:szCs w:val="26"/>
        </w:rPr>
        <w:t xml:space="preserve"> настоящих рекомендаций, с учетом </w:t>
      </w:r>
      <w:hyperlink w:anchor="P250" w:history="1">
        <w:r w:rsidR="00C012E7" w:rsidRPr="002E296A">
          <w:rPr>
            <w:rFonts w:ascii="Times New Roman" w:hAnsi="Times New Roman" w:cs="Times New Roman"/>
            <w:color w:val="000000"/>
            <w:sz w:val="26"/>
            <w:szCs w:val="26"/>
          </w:rPr>
          <w:t>П</w:t>
        </w:r>
        <w:r w:rsidR="000B0188" w:rsidRPr="002E296A">
          <w:rPr>
            <w:rFonts w:ascii="Times New Roman" w:hAnsi="Times New Roman" w:cs="Times New Roman"/>
            <w:color w:val="000000"/>
            <w:sz w:val="26"/>
            <w:szCs w:val="26"/>
          </w:rPr>
          <w:t xml:space="preserve">риложения </w:t>
        </w:r>
        <w:r w:rsidRPr="002E296A">
          <w:rPr>
            <w:rFonts w:ascii="Times New Roman" w:hAnsi="Times New Roman" w:cs="Times New Roman"/>
            <w:color w:val="000000"/>
            <w:sz w:val="26"/>
            <w:szCs w:val="26"/>
          </w:rPr>
          <w:t>1</w:t>
        </w:r>
      </w:hyperlink>
      <w:r w:rsidRPr="002E296A">
        <w:rPr>
          <w:rFonts w:ascii="Times New Roman" w:hAnsi="Times New Roman" w:cs="Times New Roman"/>
          <w:color w:val="000000"/>
          <w:sz w:val="26"/>
          <w:szCs w:val="26"/>
        </w:rPr>
        <w:t xml:space="preserve"> к настоящим рекомендациям и направляет его в оценочную комиссию.</w:t>
      </w:r>
    </w:p>
    <w:p w:rsidR="00727ABC" w:rsidRPr="002E296A" w:rsidRDefault="00727ABC" w:rsidP="00727ABC">
      <w:pPr>
        <w:pStyle w:val="ConsPlusNormal"/>
        <w:ind w:firstLine="540"/>
        <w:jc w:val="both"/>
        <w:rPr>
          <w:rFonts w:ascii="Times New Roman" w:hAnsi="Times New Roman" w:cs="Times New Roman"/>
          <w:color w:val="000000"/>
          <w:sz w:val="26"/>
          <w:szCs w:val="26"/>
        </w:rPr>
      </w:pPr>
      <w:r w:rsidRPr="000D21D6">
        <w:rPr>
          <w:rFonts w:ascii="Times New Roman" w:hAnsi="Times New Roman" w:cs="Times New Roman"/>
          <w:sz w:val="26"/>
          <w:szCs w:val="26"/>
        </w:rPr>
        <w:t xml:space="preserve">Работник учреждения готовит отчет об оценке эффективности деятельности (далее - отчет) в срок, указанный </w:t>
      </w:r>
      <w:r w:rsidRPr="002E296A">
        <w:rPr>
          <w:rFonts w:ascii="Times New Roman" w:hAnsi="Times New Roman" w:cs="Times New Roman"/>
          <w:color w:val="000000"/>
          <w:sz w:val="26"/>
          <w:szCs w:val="26"/>
        </w:rPr>
        <w:t xml:space="preserve">в </w:t>
      </w:r>
      <w:hyperlink w:anchor="P206" w:history="1">
        <w:r w:rsidRPr="002E296A">
          <w:rPr>
            <w:rFonts w:ascii="Times New Roman" w:hAnsi="Times New Roman" w:cs="Times New Roman"/>
            <w:color w:val="000000"/>
            <w:sz w:val="26"/>
            <w:szCs w:val="26"/>
          </w:rPr>
          <w:t>пункте 7</w:t>
        </w:r>
      </w:hyperlink>
      <w:r w:rsidRPr="002E296A">
        <w:rPr>
          <w:rFonts w:ascii="Times New Roman" w:hAnsi="Times New Roman" w:cs="Times New Roman"/>
          <w:color w:val="000000"/>
          <w:sz w:val="26"/>
          <w:szCs w:val="26"/>
        </w:rPr>
        <w:t xml:space="preserve"> настоящих рекомендаций, с учетом </w:t>
      </w:r>
      <w:hyperlink w:anchor="P325" w:history="1">
        <w:r w:rsidR="00C012E7" w:rsidRPr="002E296A">
          <w:rPr>
            <w:rFonts w:ascii="Times New Roman" w:hAnsi="Times New Roman" w:cs="Times New Roman"/>
            <w:color w:val="000000"/>
            <w:sz w:val="26"/>
            <w:szCs w:val="26"/>
          </w:rPr>
          <w:t>П</w:t>
        </w:r>
        <w:r w:rsidR="000B0188" w:rsidRPr="002E296A">
          <w:rPr>
            <w:rFonts w:ascii="Times New Roman" w:hAnsi="Times New Roman" w:cs="Times New Roman"/>
            <w:color w:val="000000"/>
            <w:sz w:val="26"/>
            <w:szCs w:val="26"/>
          </w:rPr>
          <w:t>риложения</w:t>
        </w:r>
        <w:r w:rsidRPr="002E296A">
          <w:rPr>
            <w:rFonts w:ascii="Times New Roman" w:hAnsi="Times New Roman" w:cs="Times New Roman"/>
            <w:color w:val="000000"/>
            <w:sz w:val="26"/>
            <w:szCs w:val="26"/>
          </w:rPr>
          <w:t xml:space="preserve"> 2</w:t>
        </w:r>
      </w:hyperlink>
      <w:r w:rsidRPr="002E296A">
        <w:rPr>
          <w:rFonts w:ascii="Times New Roman" w:hAnsi="Times New Roman" w:cs="Times New Roman"/>
          <w:color w:val="000000"/>
          <w:sz w:val="26"/>
          <w:szCs w:val="26"/>
        </w:rPr>
        <w:t xml:space="preserve"> к настоящим рекомендациям и направляет его в оценочную комиссию.</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9. Составы и порядок деятельности оценочных комиссий:</w:t>
      </w:r>
    </w:p>
    <w:p w:rsidR="00727ABC" w:rsidRPr="000D21D6" w:rsidRDefault="00FF1F23"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 - </w:t>
      </w:r>
      <w:r w:rsidR="00727ABC" w:rsidRPr="000D21D6">
        <w:rPr>
          <w:rFonts w:ascii="Times New Roman" w:hAnsi="Times New Roman" w:cs="Times New Roman"/>
          <w:sz w:val="26"/>
          <w:szCs w:val="26"/>
        </w:rPr>
        <w:t xml:space="preserve">для осуществления оценки эффективности деятельности учреждений и руководителей учреждений, функции и полномочия учредителя которых осуществляются Администрацией </w:t>
      </w:r>
      <w:r>
        <w:rPr>
          <w:rFonts w:ascii="Times New Roman" w:hAnsi="Times New Roman" w:cs="Times New Roman"/>
          <w:sz w:val="26"/>
          <w:szCs w:val="26"/>
        </w:rPr>
        <w:t xml:space="preserve">Лесновского </w:t>
      </w:r>
      <w:r w:rsidR="00727ABC" w:rsidRPr="000D21D6">
        <w:rPr>
          <w:rFonts w:ascii="Times New Roman" w:hAnsi="Times New Roman" w:cs="Times New Roman"/>
          <w:sz w:val="26"/>
          <w:szCs w:val="26"/>
        </w:rPr>
        <w:t>сельского поселения, утверждаются распоряжением работодателя;</w:t>
      </w:r>
    </w:p>
    <w:p w:rsidR="00727ABC" w:rsidRPr="000D21D6" w:rsidRDefault="00FF1F23"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 xml:space="preserve">для осуществления оценки эффективности деятельности работников учреждений утверждаются </w:t>
      </w:r>
      <w:r>
        <w:rPr>
          <w:rFonts w:ascii="Times New Roman" w:hAnsi="Times New Roman" w:cs="Times New Roman"/>
          <w:sz w:val="26"/>
          <w:szCs w:val="26"/>
        </w:rPr>
        <w:t xml:space="preserve">локальным </w:t>
      </w:r>
      <w:r w:rsidR="00727ABC" w:rsidRPr="000D21D6">
        <w:rPr>
          <w:rFonts w:ascii="Times New Roman" w:hAnsi="Times New Roman" w:cs="Times New Roman"/>
          <w:sz w:val="26"/>
          <w:szCs w:val="26"/>
        </w:rPr>
        <w:t>правовым актом учреждения.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10. Оценочная комиссия, созданная учредителем, рассматривает отчет руководителя учреждения и на его основе проводит оценку эффективности деятельности учреждения и его руководителя в соответствии с критериями оценки эффективности их деятельности в баллах.</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Оценочная комиссия, созданная в учреждении, рассматривает отчеты работников учреждения и на их основе проводит оценку эффективности деятельности работников учреждения в соответствии с критериями оценки эффективности их деятельности в баллах.</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11. Максимальное количество баллов, которое можно набрать за отчетный период, принимается за 100 процентов. Премия не выплачивается, если сумма баллов, набранных за отчетный период руководителем учреждения, работником учреждения, составит меньше 50 процентов.</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12. По результатам рассмотрения отчета руководителя учреждения оценочная комиссия, созданная учредителем, готовит предложения о премировании (невыплате премии) руководителя (руководителю) учреждения.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По результатам рассмотрения отчетов работников учреждения оценочная комиссия, созданная в учреждении, готовит предложения о премировании (невыплате премии) работников (работникам) учреждения.</w:t>
      </w:r>
    </w:p>
    <w:p w:rsidR="00727ABC" w:rsidRPr="000D21D6" w:rsidRDefault="00727ABC" w:rsidP="00727ABC">
      <w:pPr>
        <w:pStyle w:val="ConsPlusNormal"/>
        <w:ind w:firstLine="540"/>
        <w:jc w:val="both"/>
        <w:rPr>
          <w:rFonts w:ascii="Times New Roman" w:hAnsi="Times New Roman" w:cs="Times New Roman"/>
          <w:sz w:val="26"/>
          <w:szCs w:val="26"/>
        </w:rPr>
      </w:pPr>
      <w:r w:rsidRPr="000D21D6">
        <w:rPr>
          <w:rFonts w:ascii="Times New Roman" w:hAnsi="Times New Roman" w:cs="Times New Roman"/>
          <w:sz w:val="26"/>
          <w:szCs w:val="26"/>
        </w:rPr>
        <w:t>13. На основании предложений оценочной комиссии принимается решение о премировании или об отказе в премировании:</w:t>
      </w:r>
    </w:p>
    <w:p w:rsidR="00727ABC" w:rsidRPr="000D21D6" w:rsidRDefault="008C7F8E"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 xml:space="preserve">в отношении руководителей учреждений, функции и полномочия учредителя которых осуществляются Администрацией </w:t>
      </w:r>
      <w:r w:rsidR="000B0188">
        <w:rPr>
          <w:rFonts w:ascii="Times New Roman" w:hAnsi="Times New Roman" w:cs="Times New Roman"/>
          <w:sz w:val="26"/>
          <w:szCs w:val="26"/>
        </w:rPr>
        <w:t xml:space="preserve">Лесновского </w:t>
      </w:r>
      <w:r w:rsidR="00727ABC" w:rsidRPr="000D21D6">
        <w:rPr>
          <w:rFonts w:ascii="Times New Roman" w:hAnsi="Times New Roman" w:cs="Times New Roman"/>
          <w:sz w:val="26"/>
          <w:szCs w:val="26"/>
        </w:rPr>
        <w:t>сельского поселения, - работодателем и оформляется распоряжением представителя работодателя;</w:t>
      </w:r>
    </w:p>
    <w:p w:rsidR="00727ABC" w:rsidRPr="000D21D6" w:rsidRDefault="008C7F8E" w:rsidP="00727A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727ABC" w:rsidRPr="000D21D6">
        <w:rPr>
          <w:rFonts w:ascii="Times New Roman" w:hAnsi="Times New Roman" w:cs="Times New Roman"/>
          <w:sz w:val="26"/>
          <w:szCs w:val="26"/>
        </w:rPr>
        <w:t>в отношении работников учреждения - руководителем учреждения и оформляется приказом учреждения.</w:t>
      </w:r>
    </w:p>
    <w:p w:rsidR="00727ABC" w:rsidRPr="000D21D6" w:rsidRDefault="00727ABC" w:rsidP="00727ABC">
      <w:pPr>
        <w:pStyle w:val="ConsPlusNormal"/>
        <w:jc w:val="both"/>
        <w:rPr>
          <w:rFonts w:ascii="Times New Roman" w:hAnsi="Times New Roman" w:cs="Times New Roman"/>
          <w:sz w:val="26"/>
          <w:szCs w:val="26"/>
        </w:rPr>
      </w:pPr>
    </w:p>
    <w:p w:rsidR="00727ABC" w:rsidRPr="000D21D6" w:rsidRDefault="00727ABC" w:rsidP="00727ABC">
      <w:pPr>
        <w:pStyle w:val="ConsPlusNormal"/>
        <w:jc w:val="both"/>
        <w:rPr>
          <w:rFonts w:ascii="Times New Roman" w:hAnsi="Times New Roman" w:cs="Times New Roman"/>
          <w:sz w:val="26"/>
          <w:szCs w:val="26"/>
        </w:rPr>
      </w:pPr>
    </w:p>
    <w:p w:rsidR="00727ABC" w:rsidRDefault="00727ABC"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Default="000B0188" w:rsidP="00727ABC">
      <w:pPr>
        <w:pStyle w:val="ConsPlusNormal"/>
        <w:ind w:firstLine="0"/>
        <w:jc w:val="both"/>
        <w:rPr>
          <w:rFonts w:ascii="Times New Roman" w:hAnsi="Times New Roman" w:cs="Times New Roman"/>
          <w:sz w:val="24"/>
          <w:szCs w:val="24"/>
        </w:rPr>
      </w:pPr>
    </w:p>
    <w:p w:rsidR="000B0188" w:rsidRPr="00F44537" w:rsidRDefault="000B0188" w:rsidP="00727ABC">
      <w:pPr>
        <w:pStyle w:val="ConsPlusNormal"/>
        <w:ind w:firstLine="0"/>
        <w:jc w:val="both"/>
        <w:rPr>
          <w:rFonts w:ascii="Times New Roman" w:hAnsi="Times New Roman" w:cs="Times New Roman"/>
          <w:sz w:val="24"/>
          <w:szCs w:val="24"/>
        </w:rPr>
      </w:pPr>
    </w:p>
    <w:p w:rsidR="00727ABC" w:rsidRPr="000B0188" w:rsidRDefault="000B0188" w:rsidP="00727ABC">
      <w:pPr>
        <w:pStyle w:val="ConsPlusNormal"/>
        <w:jc w:val="right"/>
        <w:outlineLvl w:val="2"/>
        <w:rPr>
          <w:rFonts w:ascii="Times New Roman" w:hAnsi="Times New Roman" w:cs="Times New Roman"/>
          <w:sz w:val="22"/>
          <w:szCs w:val="22"/>
        </w:rPr>
      </w:pPr>
      <w:r>
        <w:rPr>
          <w:rFonts w:ascii="Times New Roman" w:hAnsi="Times New Roman" w:cs="Times New Roman"/>
          <w:sz w:val="22"/>
          <w:szCs w:val="22"/>
        </w:rPr>
        <w:t>Приложение</w:t>
      </w:r>
      <w:r w:rsidR="00727ABC" w:rsidRPr="000B0188">
        <w:rPr>
          <w:rFonts w:ascii="Times New Roman" w:hAnsi="Times New Roman" w:cs="Times New Roman"/>
          <w:sz w:val="22"/>
          <w:szCs w:val="22"/>
        </w:rPr>
        <w:t xml:space="preserve"> 1</w:t>
      </w:r>
    </w:p>
    <w:p w:rsidR="00727ABC" w:rsidRPr="000B0188" w:rsidRDefault="00727ABC" w:rsidP="00727ABC">
      <w:pPr>
        <w:pStyle w:val="ConsPlusNormal"/>
        <w:ind w:left="5670" w:firstLine="0"/>
        <w:jc w:val="both"/>
        <w:rPr>
          <w:rFonts w:ascii="Times New Roman" w:hAnsi="Times New Roman" w:cs="Times New Roman"/>
          <w:sz w:val="22"/>
          <w:szCs w:val="22"/>
        </w:rPr>
      </w:pPr>
      <w:r w:rsidRPr="000B0188">
        <w:rPr>
          <w:rFonts w:ascii="Times New Roman" w:hAnsi="Times New Roman" w:cs="Times New Roman"/>
          <w:sz w:val="22"/>
          <w:szCs w:val="22"/>
        </w:rPr>
        <w:t>к рекомендациям по разработке показателей эффективности деятельности учреждений, их руководителей, работников и критериев оценки эффективности их деятельности</w:t>
      </w:r>
    </w:p>
    <w:p w:rsidR="00727ABC" w:rsidRDefault="00727ABC" w:rsidP="00727ABC">
      <w:pPr>
        <w:pStyle w:val="ConsPlusNormal"/>
        <w:jc w:val="center"/>
      </w:pPr>
      <w:bookmarkStart w:id="5" w:name="P250"/>
      <w:bookmarkEnd w:id="5"/>
    </w:p>
    <w:p w:rsidR="00727ABC" w:rsidRPr="00F44537" w:rsidRDefault="00727ABC" w:rsidP="00727ABC">
      <w:pPr>
        <w:pStyle w:val="ConsPlusNormal"/>
        <w:jc w:val="center"/>
        <w:rPr>
          <w:rFonts w:ascii="Times New Roman" w:hAnsi="Times New Roman" w:cs="Times New Roman"/>
          <w:sz w:val="28"/>
          <w:szCs w:val="28"/>
        </w:rPr>
      </w:pPr>
      <w:r w:rsidRPr="00F44537">
        <w:rPr>
          <w:rFonts w:ascii="Times New Roman" w:hAnsi="Times New Roman" w:cs="Times New Roman"/>
          <w:sz w:val="28"/>
          <w:szCs w:val="28"/>
        </w:rPr>
        <w:t>ФОРМА</w:t>
      </w:r>
    </w:p>
    <w:p w:rsidR="00727ABC" w:rsidRPr="00F44537" w:rsidRDefault="00727ABC" w:rsidP="00727ABC">
      <w:pPr>
        <w:pStyle w:val="ConsPlusNormal"/>
        <w:jc w:val="center"/>
        <w:rPr>
          <w:rFonts w:ascii="Times New Roman" w:hAnsi="Times New Roman" w:cs="Times New Roman"/>
          <w:sz w:val="28"/>
          <w:szCs w:val="28"/>
        </w:rPr>
      </w:pPr>
      <w:r w:rsidRPr="00F44537">
        <w:rPr>
          <w:rFonts w:ascii="Times New Roman" w:hAnsi="Times New Roman" w:cs="Times New Roman"/>
          <w:sz w:val="28"/>
          <w:szCs w:val="28"/>
        </w:rPr>
        <w:t>перечня показателей эффективности деятельности учреждений,</w:t>
      </w:r>
    </w:p>
    <w:p w:rsidR="00727ABC" w:rsidRPr="00F44537" w:rsidRDefault="00727ABC" w:rsidP="00727ABC">
      <w:pPr>
        <w:pStyle w:val="ConsPlusNormal"/>
        <w:jc w:val="center"/>
        <w:rPr>
          <w:rFonts w:ascii="Times New Roman" w:hAnsi="Times New Roman" w:cs="Times New Roman"/>
          <w:sz w:val="28"/>
          <w:szCs w:val="28"/>
        </w:rPr>
      </w:pPr>
      <w:r w:rsidRPr="00F44537">
        <w:rPr>
          <w:rFonts w:ascii="Times New Roman" w:hAnsi="Times New Roman" w:cs="Times New Roman"/>
          <w:sz w:val="28"/>
          <w:szCs w:val="28"/>
        </w:rPr>
        <w:t>руководителей учреждений и критериев оценки эффективности</w:t>
      </w:r>
    </w:p>
    <w:p w:rsidR="00727ABC" w:rsidRPr="00F44537" w:rsidRDefault="00727ABC" w:rsidP="00727ABC">
      <w:pPr>
        <w:pStyle w:val="ConsPlusNormal"/>
        <w:jc w:val="center"/>
        <w:rPr>
          <w:rFonts w:ascii="Times New Roman" w:hAnsi="Times New Roman" w:cs="Times New Roman"/>
          <w:sz w:val="28"/>
          <w:szCs w:val="28"/>
        </w:rPr>
      </w:pPr>
      <w:r w:rsidRPr="00F44537">
        <w:rPr>
          <w:rFonts w:ascii="Times New Roman" w:hAnsi="Times New Roman" w:cs="Times New Roman"/>
          <w:sz w:val="28"/>
          <w:szCs w:val="28"/>
        </w:rPr>
        <w:t>их деятельности</w:t>
      </w:r>
    </w:p>
    <w:p w:rsidR="00727ABC" w:rsidRPr="00F44537" w:rsidRDefault="00727ABC" w:rsidP="00727ABC">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876"/>
        <w:gridCol w:w="2154"/>
        <w:gridCol w:w="1474"/>
      </w:tblGrid>
      <w:tr w:rsidR="00727ABC" w:rsidTr="008F773E">
        <w:tc>
          <w:tcPr>
            <w:tcW w:w="567" w:type="dxa"/>
            <w:vAlign w:val="center"/>
          </w:tcPr>
          <w:p w:rsidR="00727ABC" w:rsidRPr="00F44537" w:rsidRDefault="00727ABC" w:rsidP="008F773E">
            <w:pPr>
              <w:pStyle w:val="ConsPlusNormal"/>
              <w:jc w:val="center"/>
              <w:rPr>
                <w:rFonts w:ascii="Times New Roman" w:hAnsi="Times New Roman" w:cs="Times New Roman"/>
                <w:sz w:val="24"/>
                <w:szCs w:val="24"/>
              </w:rPr>
            </w:pPr>
            <w:r w:rsidRPr="00F44537">
              <w:rPr>
                <w:rFonts w:ascii="Times New Roman" w:hAnsi="Times New Roman" w:cs="Times New Roman"/>
                <w:sz w:val="24"/>
                <w:szCs w:val="24"/>
              </w:rPr>
              <w:t>N п/п</w:t>
            </w:r>
          </w:p>
        </w:tc>
        <w:tc>
          <w:tcPr>
            <w:tcW w:w="4876" w:type="dxa"/>
            <w:vAlign w:val="center"/>
          </w:tcPr>
          <w:p w:rsidR="00727ABC" w:rsidRPr="00F44537" w:rsidRDefault="00727ABC" w:rsidP="008F773E">
            <w:pPr>
              <w:pStyle w:val="ConsPlusNormal"/>
              <w:jc w:val="center"/>
              <w:rPr>
                <w:rFonts w:ascii="Times New Roman" w:hAnsi="Times New Roman" w:cs="Times New Roman"/>
                <w:sz w:val="24"/>
                <w:szCs w:val="24"/>
              </w:rPr>
            </w:pPr>
            <w:r w:rsidRPr="00F44537">
              <w:rPr>
                <w:rFonts w:ascii="Times New Roman" w:hAnsi="Times New Roman" w:cs="Times New Roman"/>
                <w:sz w:val="24"/>
                <w:szCs w:val="24"/>
              </w:rPr>
              <w:t>Наименование показателя эффективности деятельности учреждения, руководителя учреждения</w:t>
            </w:r>
          </w:p>
        </w:tc>
        <w:tc>
          <w:tcPr>
            <w:tcW w:w="2154" w:type="dxa"/>
            <w:vAlign w:val="center"/>
          </w:tcPr>
          <w:p w:rsidR="00727ABC" w:rsidRPr="00F44537" w:rsidRDefault="00727ABC" w:rsidP="008F773E">
            <w:pPr>
              <w:pStyle w:val="ConsPlusNormal"/>
              <w:jc w:val="center"/>
              <w:rPr>
                <w:rFonts w:ascii="Times New Roman" w:hAnsi="Times New Roman" w:cs="Times New Roman"/>
                <w:sz w:val="24"/>
                <w:szCs w:val="24"/>
              </w:rPr>
            </w:pPr>
            <w:r w:rsidRPr="00F44537">
              <w:rPr>
                <w:rFonts w:ascii="Times New Roman" w:hAnsi="Times New Roman" w:cs="Times New Roman"/>
                <w:sz w:val="24"/>
                <w:szCs w:val="24"/>
              </w:rPr>
              <w:t>Критерии оценки эффективности деятельности</w:t>
            </w:r>
          </w:p>
        </w:tc>
        <w:tc>
          <w:tcPr>
            <w:tcW w:w="1474" w:type="dxa"/>
            <w:vAlign w:val="center"/>
          </w:tcPr>
          <w:p w:rsidR="00727ABC" w:rsidRPr="00F44537" w:rsidRDefault="00727ABC" w:rsidP="008F773E">
            <w:pPr>
              <w:pStyle w:val="ConsPlusNormal"/>
              <w:jc w:val="center"/>
              <w:rPr>
                <w:rFonts w:ascii="Times New Roman" w:hAnsi="Times New Roman" w:cs="Times New Roman"/>
                <w:sz w:val="24"/>
                <w:szCs w:val="24"/>
              </w:rPr>
            </w:pPr>
            <w:r w:rsidRPr="00F44537">
              <w:rPr>
                <w:rFonts w:ascii="Times New Roman" w:hAnsi="Times New Roman" w:cs="Times New Roman"/>
                <w:sz w:val="24"/>
                <w:szCs w:val="24"/>
              </w:rPr>
              <w:t>Количество баллов</w:t>
            </w:r>
          </w:p>
        </w:tc>
      </w:tr>
      <w:tr w:rsidR="00727ABC" w:rsidTr="008F773E">
        <w:tc>
          <w:tcPr>
            <w:tcW w:w="9071" w:type="dxa"/>
            <w:gridSpan w:val="4"/>
            <w:vAlign w:val="center"/>
          </w:tcPr>
          <w:p w:rsidR="00727ABC" w:rsidRPr="00F44537" w:rsidRDefault="00727ABC" w:rsidP="008F773E">
            <w:pPr>
              <w:pStyle w:val="ConsPlusNormal"/>
              <w:jc w:val="center"/>
              <w:outlineLvl w:val="3"/>
              <w:rPr>
                <w:rFonts w:ascii="Times New Roman" w:hAnsi="Times New Roman" w:cs="Times New Roman"/>
                <w:sz w:val="24"/>
                <w:szCs w:val="24"/>
              </w:rPr>
            </w:pPr>
            <w:r w:rsidRPr="00F44537">
              <w:rPr>
                <w:rFonts w:ascii="Times New Roman" w:hAnsi="Times New Roman" w:cs="Times New Roman"/>
                <w:sz w:val="24"/>
                <w:szCs w:val="24"/>
              </w:rPr>
              <w:t>I. Основная деятельность учреждения</w:t>
            </w:r>
          </w:p>
        </w:tc>
      </w:tr>
      <w:tr w:rsidR="00727ABC" w:rsidTr="008F773E">
        <w:tc>
          <w:tcPr>
            <w:tcW w:w="567" w:type="dxa"/>
            <w:vAlign w:val="center"/>
          </w:tcPr>
          <w:p w:rsidR="00727ABC" w:rsidRPr="00F44537" w:rsidRDefault="00727ABC" w:rsidP="008F773E">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876" w:type="dxa"/>
            <w:vAlign w:val="center"/>
          </w:tcPr>
          <w:p w:rsidR="00727ABC" w:rsidRPr="00F44537" w:rsidRDefault="00727ABC" w:rsidP="008F773E">
            <w:pPr>
              <w:pStyle w:val="ConsPlusNormal"/>
              <w:rPr>
                <w:rFonts w:ascii="Times New Roman" w:hAnsi="Times New Roman" w:cs="Times New Roman"/>
                <w:sz w:val="24"/>
                <w:szCs w:val="24"/>
              </w:rPr>
            </w:pPr>
          </w:p>
        </w:tc>
        <w:tc>
          <w:tcPr>
            <w:tcW w:w="2154" w:type="dxa"/>
            <w:vAlign w:val="center"/>
          </w:tcPr>
          <w:p w:rsidR="00727ABC" w:rsidRPr="00F44537" w:rsidRDefault="00727ABC" w:rsidP="008F773E">
            <w:pPr>
              <w:pStyle w:val="ConsPlusNormal"/>
              <w:rPr>
                <w:rFonts w:ascii="Times New Roman" w:hAnsi="Times New Roman" w:cs="Times New Roman"/>
                <w:sz w:val="24"/>
                <w:szCs w:val="24"/>
              </w:rPr>
            </w:pPr>
          </w:p>
        </w:tc>
        <w:tc>
          <w:tcPr>
            <w:tcW w:w="1474" w:type="dxa"/>
            <w:vAlign w:val="center"/>
          </w:tcPr>
          <w:p w:rsidR="00727ABC" w:rsidRPr="00F44537" w:rsidRDefault="00727ABC" w:rsidP="008F773E">
            <w:pPr>
              <w:pStyle w:val="ConsPlusNormal"/>
              <w:rPr>
                <w:rFonts w:ascii="Times New Roman" w:hAnsi="Times New Roman" w:cs="Times New Roman"/>
                <w:sz w:val="24"/>
                <w:szCs w:val="24"/>
              </w:rPr>
            </w:pPr>
          </w:p>
        </w:tc>
      </w:tr>
      <w:tr w:rsidR="00727ABC" w:rsidTr="008F773E">
        <w:tc>
          <w:tcPr>
            <w:tcW w:w="567" w:type="dxa"/>
            <w:vAlign w:val="center"/>
          </w:tcPr>
          <w:p w:rsidR="00727ABC" w:rsidRPr="00F44537" w:rsidRDefault="00727ABC" w:rsidP="008F773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4876" w:type="dxa"/>
            <w:vAlign w:val="center"/>
          </w:tcPr>
          <w:p w:rsidR="00727ABC" w:rsidRPr="00F44537" w:rsidRDefault="00727ABC" w:rsidP="008F773E">
            <w:pPr>
              <w:pStyle w:val="ConsPlusNormal"/>
              <w:rPr>
                <w:rFonts w:ascii="Times New Roman" w:hAnsi="Times New Roman" w:cs="Times New Roman"/>
                <w:sz w:val="24"/>
                <w:szCs w:val="24"/>
              </w:rPr>
            </w:pPr>
          </w:p>
        </w:tc>
        <w:tc>
          <w:tcPr>
            <w:tcW w:w="2154" w:type="dxa"/>
            <w:vAlign w:val="center"/>
          </w:tcPr>
          <w:p w:rsidR="00727ABC" w:rsidRPr="00F44537" w:rsidRDefault="00727ABC" w:rsidP="008F773E">
            <w:pPr>
              <w:pStyle w:val="ConsPlusNormal"/>
              <w:rPr>
                <w:rFonts w:ascii="Times New Roman" w:hAnsi="Times New Roman" w:cs="Times New Roman"/>
                <w:sz w:val="24"/>
                <w:szCs w:val="24"/>
              </w:rPr>
            </w:pPr>
          </w:p>
        </w:tc>
        <w:tc>
          <w:tcPr>
            <w:tcW w:w="1474" w:type="dxa"/>
            <w:vAlign w:val="center"/>
          </w:tcPr>
          <w:p w:rsidR="00727ABC" w:rsidRPr="00F44537" w:rsidRDefault="00727ABC" w:rsidP="008F773E">
            <w:pPr>
              <w:pStyle w:val="ConsPlusNormal"/>
              <w:rPr>
                <w:rFonts w:ascii="Times New Roman" w:hAnsi="Times New Roman" w:cs="Times New Roman"/>
                <w:sz w:val="24"/>
                <w:szCs w:val="24"/>
              </w:rPr>
            </w:pPr>
          </w:p>
        </w:tc>
      </w:tr>
      <w:tr w:rsidR="00727ABC" w:rsidTr="008F773E">
        <w:tc>
          <w:tcPr>
            <w:tcW w:w="9071" w:type="dxa"/>
            <w:gridSpan w:val="4"/>
            <w:vAlign w:val="center"/>
          </w:tcPr>
          <w:p w:rsidR="00727ABC" w:rsidRPr="00F44537" w:rsidRDefault="00727ABC" w:rsidP="008F773E">
            <w:pPr>
              <w:pStyle w:val="ConsPlusNormal"/>
              <w:jc w:val="center"/>
              <w:outlineLvl w:val="3"/>
              <w:rPr>
                <w:rFonts w:ascii="Times New Roman" w:hAnsi="Times New Roman" w:cs="Times New Roman"/>
                <w:sz w:val="24"/>
                <w:szCs w:val="24"/>
              </w:rPr>
            </w:pPr>
            <w:r w:rsidRPr="00F44537">
              <w:rPr>
                <w:rFonts w:ascii="Times New Roman" w:hAnsi="Times New Roman" w:cs="Times New Roman"/>
                <w:sz w:val="24"/>
                <w:szCs w:val="24"/>
              </w:rPr>
              <w:t>II. Финансово-экономическая деятельность учреждения и исполнительская дисциплина руководителя учреждения</w:t>
            </w:r>
          </w:p>
        </w:tc>
      </w:tr>
      <w:tr w:rsidR="00727ABC" w:rsidTr="008F773E">
        <w:tc>
          <w:tcPr>
            <w:tcW w:w="567" w:type="dxa"/>
            <w:vAlign w:val="center"/>
          </w:tcPr>
          <w:p w:rsidR="00727ABC" w:rsidRPr="00F44537" w:rsidRDefault="00727ABC" w:rsidP="008F773E">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876" w:type="dxa"/>
            <w:vAlign w:val="center"/>
          </w:tcPr>
          <w:p w:rsidR="00727ABC" w:rsidRPr="00F44537" w:rsidRDefault="00727ABC" w:rsidP="008F773E">
            <w:pPr>
              <w:pStyle w:val="ConsPlusNormal"/>
              <w:rPr>
                <w:rFonts w:ascii="Times New Roman" w:hAnsi="Times New Roman" w:cs="Times New Roman"/>
                <w:sz w:val="24"/>
                <w:szCs w:val="24"/>
              </w:rPr>
            </w:pPr>
          </w:p>
        </w:tc>
        <w:tc>
          <w:tcPr>
            <w:tcW w:w="2154" w:type="dxa"/>
            <w:vAlign w:val="center"/>
          </w:tcPr>
          <w:p w:rsidR="00727ABC" w:rsidRPr="00F44537" w:rsidRDefault="00727ABC" w:rsidP="008F773E">
            <w:pPr>
              <w:pStyle w:val="ConsPlusNormal"/>
              <w:rPr>
                <w:rFonts w:ascii="Times New Roman" w:hAnsi="Times New Roman" w:cs="Times New Roman"/>
                <w:sz w:val="24"/>
                <w:szCs w:val="24"/>
              </w:rPr>
            </w:pPr>
          </w:p>
        </w:tc>
        <w:tc>
          <w:tcPr>
            <w:tcW w:w="1474" w:type="dxa"/>
            <w:vAlign w:val="center"/>
          </w:tcPr>
          <w:p w:rsidR="00727ABC" w:rsidRPr="00F44537" w:rsidRDefault="00727ABC" w:rsidP="008F773E">
            <w:pPr>
              <w:pStyle w:val="ConsPlusNormal"/>
              <w:rPr>
                <w:rFonts w:ascii="Times New Roman" w:hAnsi="Times New Roman" w:cs="Times New Roman"/>
                <w:sz w:val="24"/>
                <w:szCs w:val="24"/>
              </w:rPr>
            </w:pPr>
          </w:p>
        </w:tc>
      </w:tr>
      <w:tr w:rsidR="00727ABC" w:rsidTr="008F773E">
        <w:tc>
          <w:tcPr>
            <w:tcW w:w="567" w:type="dxa"/>
            <w:vAlign w:val="center"/>
          </w:tcPr>
          <w:p w:rsidR="00727ABC" w:rsidRPr="00F44537" w:rsidRDefault="00727ABC" w:rsidP="008F773E">
            <w:pPr>
              <w:pStyle w:val="ConsPlusNormal"/>
              <w:jc w:val="center"/>
              <w:rPr>
                <w:rFonts w:ascii="Times New Roman" w:hAnsi="Times New Roman" w:cs="Times New Roman"/>
                <w:sz w:val="24"/>
                <w:szCs w:val="24"/>
              </w:rPr>
            </w:pPr>
          </w:p>
        </w:tc>
        <w:tc>
          <w:tcPr>
            <w:tcW w:w="4876" w:type="dxa"/>
            <w:vAlign w:val="center"/>
          </w:tcPr>
          <w:p w:rsidR="00727ABC" w:rsidRPr="00F44537" w:rsidRDefault="00727ABC" w:rsidP="008F773E">
            <w:pPr>
              <w:pStyle w:val="ConsPlusNormal"/>
              <w:rPr>
                <w:rFonts w:ascii="Times New Roman" w:hAnsi="Times New Roman" w:cs="Times New Roman"/>
                <w:sz w:val="24"/>
                <w:szCs w:val="24"/>
              </w:rPr>
            </w:pPr>
          </w:p>
        </w:tc>
        <w:tc>
          <w:tcPr>
            <w:tcW w:w="2154" w:type="dxa"/>
            <w:vAlign w:val="center"/>
          </w:tcPr>
          <w:p w:rsidR="00727ABC" w:rsidRPr="00F44537" w:rsidRDefault="00727ABC" w:rsidP="008F773E">
            <w:pPr>
              <w:pStyle w:val="ConsPlusNormal"/>
              <w:rPr>
                <w:rFonts w:ascii="Times New Roman" w:hAnsi="Times New Roman" w:cs="Times New Roman"/>
                <w:sz w:val="24"/>
                <w:szCs w:val="24"/>
              </w:rPr>
            </w:pPr>
          </w:p>
        </w:tc>
        <w:tc>
          <w:tcPr>
            <w:tcW w:w="1474" w:type="dxa"/>
            <w:vAlign w:val="center"/>
          </w:tcPr>
          <w:p w:rsidR="00727ABC" w:rsidRPr="00F44537" w:rsidRDefault="00727ABC" w:rsidP="008F773E">
            <w:pPr>
              <w:pStyle w:val="ConsPlusNormal"/>
              <w:rPr>
                <w:rFonts w:ascii="Times New Roman" w:hAnsi="Times New Roman" w:cs="Times New Roman"/>
                <w:sz w:val="24"/>
                <w:szCs w:val="24"/>
              </w:rPr>
            </w:pPr>
          </w:p>
        </w:tc>
      </w:tr>
      <w:tr w:rsidR="00727ABC" w:rsidTr="008F773E">
        <w:tc>
          <w:tcPr>
            <w:tcW w:w="9071" w:type="dxa"/>
            <w:gridSpan w:val="4"/>
            <w:vAlign w:val="center"/>
          </w:tcPr>
          <w:p w:rsidR="00727ABC" w:rsidRPr="00F44537" w:rsidRDefault="00727ABC" w:rsidP="008F773E">
            <w:pPr>
              <w:pStyle w:val="ConsPlusNormal"/>
              <w:jc w:val="center"/>
              <w:outlineLvl w:val="3"/>
              <w:rPr>
                <w:rFonts w:ascii="Times New Roman" w:hAnsi="Times New Roman" w:cs="Times New Roman"/>
                <w:sz w:val="24"/>
                <w:szCs w:val="24"/>
              </w:rPr>
            </w:pPr>
            <w:r w:rsidRPr="00F44537">
              <w:rPr>
                <w:rFonts w:ascii="Times New Roman" w:hAnsi="Times New Roman" w:cs="Times New Roman"/>
                <w:sz w:val="24"/>
                <w:szCs w:val="24"/>
              </w:rPr>
              <w:t>III. Деятельность учреждения, руководителя учреждения, направленная на работу с кадрами</w:t>
            </w:r>
          </w:p>
        </w:tc>
      </w:tr>
      <w:tr w:rsidR="00727ABC" w:rsidTr="008F773E">
        <w:tc>
          <w:tcPr>
            <w:tcW w:w="567" w:type="dxa"/>
            <w:vAlign w:val="center"/>
          </w:tcPr>
          <w:p w:rsidR="00727ABC" w:rsidRPr="00F44537" w:rsidRDefault="00727ABC" w:rsidP="008F773E">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876" w:type="dxa"/>
            <w:vAlign w:val="center"/>
          </w:tcPr>
          <w:p w:rsidR="00727ABC" w:rsidRPr="00F44537" w:rsidRDefault="00727ABC" w:rsidP="008F773E">
            <w:pPr>
              <w:pStyle w:val="ConsPlusNormal"/>
              <w:rPr>
                <w:rFonts w:ascii="Times New Roman" w:hAnsi="Times New Roman" w:cs="Times New Roman"/>
                <w:sz w:val="24"/>
                <w:szCs w:val="24"/>
              </w:rPr>
            </w:pPr>
          </w:p>
        </w:tc>
        <w:tc>
          <w:tcPr>
            <w:tcW w:w="2154" w:type="dxa"/>
            <w:vAlign w:val="center"/>
          </w:tcPr>
          <w:p w:rsidR="00727ABC" w:rsidRPr="00F44537" w:rsidRDefault="00727ABC" w:rsidP="008F773E">
            <w:pPr>
              <w:pStyle w:val="ConsPlusNormal"/>
              <w:rPr>
                <w:rFonts w:ascii="Times New Roman" w:hAnsi="Times New Roman" w:cs="Times New Roman"/>
                <w:sz w:val="24"/>
                <w:szCs w:val="24"/>
              </w:rPr>
            </w:pPr>
          </w:p>
        </w:tc>
        <w:tc>
          <w:tcPr>
            <w:tcW w:w="1474" w:type="dxa"/>
            <w:vAlign w:val="center"/>
          </w:tcPr>
          <w:p w:rsidR="00727ABC" w:rsidRPr="00F44537" w:rsidRDefault="00727ABC" w:rsidP="008F773E">
            <w:pPr>
              <w:pStyle w:val="ConsPlusNormal"/>
              <w:rPr>
                <w:rFonts w:ascii="Times New Roman" w:hAnsi="Times New Roman" w:cs="Times New Roman"/>
                <w:sz w:val="24"/>
                <w:szCs w:val="24"/>
              </w:rPr>
            </w:pPr>
          </w:p>
        </w:tc>
      </w:tr>
      <w:tr w:rsidR="00727ABC" w:rsidTr="008F773E">
        <w:tc>
          <w:tcPr>
            <w:tcW w:w="567" w:type="dxa"/>
            <w:vAlign w:val="center"/>
          </w:tcPr>
          <w:p w:rsidR="00727ABC" w:rsidRPr="00F44537" w:rsidRDefault="00727ABC" w:rsidP="008F773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4876" w:type="dxa"/>
            <w:vAlign w:val="center"/>
          </w:tcPr>
          <w:p w:rsidR="00727ABC" w:rsidRPr="00F44537" w:rsidRDefault="00727ABC" w:rsidP="008F773E">
            <w:pPr>
              <w:pStyle w:val="ConsPlusNormal"/>
              <w:rPr>
                <w:rFonts w:ascii="Times New Roman" w:hAnsi="Times New Roman" w:cs="Times New Roman"/>
                <w:sz w:val="24"/>
                <w:szCs w:val="24"/>
              </w:rPr>
            </w:pPr>
          </w:p>
        </w:tc>
        <w:tc>
          <w:tcPr>
            <w:tcW w:w="2154" w:type="dxa"/>
            <w:vAlign w:val="center"/>
          </w:tcPr>
          <w:p w:rsidR="00727ABC" w:rsidRPr="00F44537" w:rsidRDefault="00727ABC" w:rsidP="008F773E">
            <w:pPr>
              <w:pStyle w:val="ConsPlusNormal"/>
              <w:rPr>
                <w:rFonts w:ascii="Times New Roman" w:hAnsi="Times New Roman" w:cs="Times New Roman"/>
                <w:sz w:val="24"/>
                <w:szCs w:val="24"/>
              </w:rPr>
            </w:pPr>
          </w:p>
        </w:tc>
        <w:tc>
          <w:tcPr>
            <w:tcW w:w="1474" w:type="dxa"/>
            <w:vAlign w:val="center"/>
          </w:tcPr>
          <w:p w:rsidR="00727ABC" w:rsidRPr="00F44537" w:rsidRDefault="00727ABC" w:rsidP="008F773E">
            <w:pPr>
              <w:pStyle w:val="ConsPlusNormal"/>
              <w:rPr>
                <w:rFonts w:ascii="Times New Roman" w:hAnsi="Times New Roman" w:cs="Times New Roman"/>
                <w:sz w:val="24"/>
                <w:szCs w:val="24"/>
              </w:rPr>
            </w:pPr>
          </w:p>
        </w:tc>
      </w:tr>
    </w:tbl>
    <w:p w:rsidR="00727ABC" w:rsidRDefault="00727ABC" w:rsidP="00727ABC">
      <w:pPr>
        <w:pStyle w:val="ConsPlusNormal"/>
        <w:ind w:firstLine="0"/>
        <w:jc w:val="both"/>
        <w:rPr>
          <w:rFonts w:ascii="Times New Roman" w:hAnsi="Times New Roman" w:cs="Times New Roman"/>
          <w:sz w:val="24"/>
          <w:szCs w:val="24"/>
        </w:rPr>
      </w:pPr>
    </w:p>
    <w:p w:rsidR="00727ABC" w:rsidRDefault="00727ABC" w:rsidP="00727ABC">
      <w:pPr>
        <w:pStyle w:val="ConsPlusNormal"/>
        <w:ind w:firstLine="0"/>
        <w:jc w:val="both"/>
        <w:rPr>
          <w:rFonts w:ascii="Times New Roman" w:hAnsi="Times New Roman" w:cs="Times New Roman"/>
          <w:sz w:val="24"/>
          <w:szCs w:val="24"/>
        </w:rPr>
      </w:pPr>
    </w:p>
    <w:p w:rsidR="00727ABC" w:rsidRDefault="00727ABC" w:rsidP="00727ABC">
      <w:pPr>
        <w:pStyle w:val="ConsPlusNormal"/>
        <w:ind w:firstLine="0"/>
        <w:jc w:val="both"/>
        <w:rPr>
          <w:rFonts w:ascii="Times New Roman" w:hAnsi="Times New Roman" w:cs="Times New Roman"/>
          <w:sz w:val="24"/>
          <w:szCs w:val="24"/>
        </w:rPr>
      </w:pPr>
    </w:p>
    <w:p w:rsidR="00727ABC" w:rsidRDefault="00727ABC" w:rsidP="00727ABC">
      <w:pPr>
        <w:pStyle w:val="ConsPlusNormal"/>
        <w:ind w:firstLine="0"/>
        <w:jc w:val="both"/>
        <w:rPr>
          <w:rFonts w:ascii="Times New Roman" w:hAnsi="Times New Roman" w:cs="Times New Roman"/>
          <w:sz w:val="24"/>
          <w:szCs w:val="24"/>
        </w:rPr>
      </w:pPr>
    </w:p>
    <w:p w:rsidR="00727ABC" w:rsidRPr="00F44537" w:rsidRDefault="00727ABC" w:rsidP="00727ABC">
      <w:pPr>
        <w:pStyle w:val="ConsPlusNormal"/>
        <w:ind w:firstLine="0"/>
        <w:jc w:val="both"/>
        <w:rPr>
          <w:rFonts w:ascii="Times New Roman" w:hAnsi="Times New Roman" w:cs="Times New Roman"/>
          <w:sz w:val="24"/>
          <w:szCs w:val="24"/>
        </w:rPr>
      </w:pPr>
    </w:p>
    <w:p w:rsidR="00727ABC" w:rsidRDefault="00727ABC" w:rsidP="00727ABC">
      <w:pPr>
        <w:pStyle w:val="ConsPlusNormal"/>
        <w:jc w:val="right"/>
        <w:outlineLvl w:val="2"/>
        <w:rPr>
          <w:rFonts w:ascii="Times New Roman" w:hAnsi="Times New Roman" w:cs="Times New Roman"/>
          <w:sz w:val="24"/>
          <w:szCs w:val="24"/>
        </w:rPr>
      </w:pPr>
    </w:p>
    <w:p w:rsidR="000B0188" w:rsidRDefault="000B0188" w:rsidP="00727ABC">
      <w:pPr>
        <w:pStyle w:val="ConsPlusNormal"/>
        <w:jc w:val="right"/>
        <w:outlineLvl w:val="2"/>
        <w:rPr>
          <w:rFonts w:ascii="Times New Roman" w:hAnsi="Times New Roman" w:cs="Times New Roman"/>
          <w:sz w:val="24"/>
          <w:szCs w:val="24"/>
        </w:rPr>
      </w:pPr>
    </w:p>
    <w:p w:rsidR="000B0188" w:rsidRDefault="000B0188" w:rsidP="00727ABC">
      <w:pPr>
        <w:pStyle w:val="ConsPlusNormal"/>
        <w:jc w:val="right"/>
        <w:outlineLvl w:val="2"/>
        <w:rPr>
          <w:rFonts w:ascii="Times New Roman" w:hAnsi="Times New Roman" w:cs="Times New Roman"/>
          <w:sz w:val="24"/>
          <w:szCs w:val="24"/>
        </w:rPr>
      </w:pPr>
    </w:p>
    <w:p w:rsidR="000B0188" w:rsidRDefault="000B0188" w:rsidP="00727ABC">
      <w:pPr>
        <w:pStyle w:val="ConsPlusNormal"/>
        <w:jc w:val="right"/>
        <w:outlineLvl w:val="2"/>
        <w:rPr>
          <w:rFonts w:ascii="Times New Roman" w:hAnsi="Times New Roman" w:cs="Times New Roman"/>
          <w:sz w:val="24"/>
          <w:szCs w:val="24"/>
        </w:rPr>
      </w:pPr>
    </w:p>
    <w:p w:rsidR="000B0188" w:rsidRDefault="000B0188" w:rsidP="00727ABC">
      <w:pPr>
        <w:pStyle w:val="ConsPlusNormal"/>
        <w:jc w:val="right"/>
        <w:outlineLvl w:val="2"/>
        <w:rPr>
          <w:rFonts w:ascii="Times New Roman" w:hAnsi="Times New Roman" w:cs="Times New Roman"/>
          <w:sz w:val="24"/>
          <w:szCs w:val="24"/>
        </w:rPr>
      </w:pPr>
    </w:p>
    <w:p w:rsidR="000B0188" w:rsidRDefault="000B0188" w:rsidP="00727ABC">
      <w:pPr>
        <w:pStyle w:val="ConsPlusNormal"/>
        <w:jc w:val="right"/>
        <w:outlineLvl w:val="2"/>
        <w:rPr>
          <w:rFonts w:ascii="Times New Roman" w:hAnsi="Times New Roman" w:cs="Times New Roman"/>
          <w:sz w:val="24"/>
          <w:szCs w:val="24"/>
        </w:rPr>
      </w:pPr>
    </w:p>
    <w:p w:rsidR="000B0188" w:rsidRDefault="000B0188" w:rsidP="00727ABC">
      <w:pPr>
        <w:pStyle w:val="ConsPlusNormal"/>
        <w:jc w:val="right"/>
        <w:outlineLvl w:val="2"/>
        <w:rPr>
          <w:rFonts w:ascii="Times New Roman" w:hAnsi="Times New Roman" w:cs="Times New Roman"/>
          <w:sz w:val="24"/>
          <w:szCs w:val="24"/>
        </w:rPr>
      </w:pPr>
    </w:p>
    <w:p w:rsidR="000B0188" w:rsidRDefault="000B0188" w:rsidP="00727ABC">
      <w:pPr>
        <w:pStyle w:val="ConsPlusNormal"/>
        <w:jc w:val="right"/>
        <w:outlineLvl w:val="2"/>
        <w:rPr>
          <w:rFonts w:ascii="Times New Roman" w:hAnsi="Times New Roman" w:cs="Times New Roman"/>
          <w:sz w:val="24"/>
          <w:szCs w:val="24"/>
        </w:rPr>
      </w:pPr>
    </w:p>
    <w:p w:rsidR="000B0188" w:rsidRDefault="000B0188" w:rsidP="00727ABC">
      <w:pPr>
        <w:pStyle w:val="ConsPlusNormal"/>
        <w:jc w:val="right"/>
        <w:outlineLvl w:val="2"/>
        <w:rPr>
          <w:rFonts w:ascii="Times New Roman" w:hAnsi="Times New Roman" w:cs="Times New Roman"/>
          <w:sz w:val="24"/>
          <w:szCs w:val="24"/>
        </w:rPr>
      </w:pPr>
    </w:p>
    <w:p w:rsidR="000B0188" w:rsidRDefault="000B0188" w:rsidP="00727ABC">
      <w:pPr>
        <w:pStyle w:val="ConsPlusNormal"/>
        <w:jc w:val="right"/>
        <w:outlineLvl w:val="2"/>
        <w:rPr>
          <w:rFonts w:ascii="Times New Roman" w:hAnsi="Times New Roman" w:cs="Times New Roman"/>
          <w:sz w:val="24"/>
          <w:szCs w:val="24"/>
        </w:rPr>
      </w:pPr>
    </w:p>
    <w:p w:rsidR="000B0188" w:rsidRDefault="000B0188" w:rsidP="00727ABC">
      <w:pPr>
        <w:pStyle w:val="ConsPlusNormal"/>
        <w:jc w:val="right"/>
        <w:outlineLvl w:val="2"/>
        <w:rPr>
          <w:rFonts w:ascii="Times New Roman" w:hAnsi="Times New Roman" w:cs="Times New Roman"/>
          <w:sz w:val="24"/>
          <w:szCs w:val="24"/>
        </w:rPr>
      </w:pPr>
    </w:p>
    <w:p w:rsidR="000B0188" w:rsidRDefault="000B0188" w:rsidP="00727ABC">
      <w:pPr>
        <w:pStyle w:val="ConsPlusNormal"/>
        <w:jc w:val="right"/>
        <w:outlineLvl w:val="2"/>
        <w:rPr>
          <w:rFonts w:ascii="Times New Roman" w:hAnsi="Times New Roman" w:cs="Times New Roman"/>
          <w:sz w:val="24"/>
          <w:szCs w:val="24"/>
        </w:rPr>
      </w:pPr>
    </w:p>
    <w:p w:rsidR="000B0188" w:rsidRDefault="000B0188" w:rsidP="00727ABC">
      <w:pPr>
        <w:pStyle w:val="ConsPlusNormal"/>
        <w:jc w:val="right"/>
        <w:outlineLvl w:val="2"/>
        <w:rPr>
          <w:rFonts w:ascii="Times New Roman" w:hAnsi="Times New Roman" w:cs="Times New Roman"/>
          <w:sz w:val="24"/>
          <w:szCs w:val="24"/>
        </w:rPr>
      </w:pPr>
    </w:p>
    <w:p w:rsidR="000B0188" w:rsidRDefault="000B0188" w:rsidP="00727ABC">
      <w:pPr>
        <w:pStyle w:val="ConsPlusNormal"/>
        <w:jc w:val="right"/>
        <w:outlineLvl w:val="2"/>
        <w:rPr>
          <w:rFonts w:ascii="Times New Roman" w:hAnsi="Times New Roman" w:cs="Times New Roman"/>
          <w:sz w:val="24"/>
          <w:szCs w:val="24"/>
        </w:rPr>
      </w:pPr>
    </w:p>
    <w:p w:rsidR="00727ABC" w:rsidRDefault="00727ABC" w:rsidP="00727ABC">
      <w:pPr>
        <w:pStyle w:val="ConsPlusNormal"/>
        <w:jc w:val="right"/>
        <w:outlineLvl w:val="2"/>
        <w:rPr>
          <w:rFonts w:ascii="Times New Roman" w:hAnsi="Times New Roman" w:cs="Times New Roman"/>
          <w:sz w:val="24"/>
          <w:szCs w:val="24"/>
        </w:rPr>
      </w:pPr>
    </w:p>
    <w:p w:rsidR="00727ABC" w:rsidRDefault="00727ABC" w:rsidP="00727ABC">
      <w:pPr>
        <w:pStyle w:val="ConsPlusNormal"/>
        <w:jc w:val="right"/>
        <w:outlineLvl w:val="2"/>
        <w:rPr>
          <w:rFonts w:ascii="Times New Roman" w:hAnsi="Times New Roman" w:cs="Times New Roman"/>
          <w:sz w:val="24"/>
          <w:szCs w:val="24"/>
        </w:rPr>
      </w:pPr>
    </w:p>
    <w:p w:rsidR="000B0188" w:rsidRPr="000B0188" w:rsidRDefault="000B0188" w:rsidP="000B0188">
      <w:pPr>
        <w:pStyle w:val="ConsPlusNormal"/>
        <w:jc w:val="right"/>
        <w:outlineLvl w:val="2"/>
        <w:rPr>
          <w:rFonts w:ascii="Times New Roman" w:hAnsi="Times New Roman" w:cs="Times New Roman"/>
          <w:sz w:val="22"/>
          <w:szCs w:val="22"/>
        </w:rPr>
      </w:pPr>
      <w:r>
        <w:rPr>
          <w:rFonts w:ascii="Times New Roman" w:hAnsi="Times New Roman" w:cs="Times New Roman"/>
          <w:sz w:val="22"/>
          <w:szCs w:val="22"/>
        </w:rPr>
        <w:lastRenderedPageBreak/>
        <w:t>Приложение 2</w:t>
      </w:r>
    </w:p>
    <w:p w:rsidR="000B0188" w:rsidRPr="000B0188" w:rsidRDefault="000B0188" w:rsidP="000B0188">
      <w:pPr>
        <w:pStyle w:val="ConsPlusNormal"/>
        <w:ind w:left="5670" w:firstLine="0"/>
        <w:jc w:val="both"/>
        <w:rPr>
          <w:rFonts w:ascii="Times New Roman" w:hAnsi="Times New Roman" w:cs="Times New Roman"/>
          <w:sz w:val="22"/>
          <w:szCs w:val="22"/>
        </w:rPr>
      </w:pPr>
      <w:r w:rsidRPr="000B0188">
        <w:rPr>
          <w:rFonts w:ascii="Times New Roman" w:hAnsi="Times New Roman" w:cs="Times New Roman"/>
          <w:sz w:val="22"/>
          <w:szCs w:val="22"/>
        </w:rPr>
        <w:t>к рекомендациям по разработке показателей эффективности деятельности учреждений, их руководителей, работников и критериев оценки эффективности их деятельности</w:t>
      </w:r>
    </w:p>
    <w:p w:rsidR="00727ABC" w:rsidRDefault="00727ABC" w:rsidP="00727ABC">
      <w:pPr>
        <w:pStyle w:val="ConsPlusNormal"/>
        <w:jc w:val="right"/>
      </w:pPr>
    </w:p>
    <w:p w:rsidR="00727ABC" w:rsidRDefault="00727ABC" w:rsidP="00727ABC">
      <w:pPr>
        <w:pStyle w:val="ConsPlusNormal"/>
        <w:jc w:val="center"/>
      </w:pPr>
      <w:bookmarkStart w:id="6" w:name="P325"/>
      <w:bookmarkEnd w:id="6"/>
    </w:p>
    <w:p w:rsidR="00727ABC" w:rsidRPr="00F44537" w:rsidRDefault="00727ABC" w:rsidP="00727ABC">
      <w:pPr>
        <w:pStyle w:val="ConsPlusNormal"/>
        <w:jc w:val="center"/>
        <w:rPr>
          <w:rFonts w:ascii="Times New Roman" w:hAnsi="Times New Roman" w:cs="Times New Roman"/>
          <w:sz w:val="28"/>
          <w:szCs w:val="28"/>
        </w:rPr>
      </w:pPr>
      <w:r w:rsidRPr="00F44537">
        <w:rPr>
          <w:rFonts w:ascii="Times New Roman" w:hAnsi="Times New Roman" w:cs="Times New Roman"/>
          <w:sz w:val="28"/>
          <w:szCs w:val="28"/>
        </w:rPr>
        <w:t>ФОРМА</w:t>
      </w:r>
    </w:p>
    <w:p w:rsidR="00727ABC" w:rsidRPr="00F44537" w:rsidRDefault="00727ABC" w:rsidP="00727ABC">
      <w:pPr>
        <w:pStyle w:val="ConsPlusNormal"/>
        <w:jc w:val="center"/>
        <w:rPr>
          <w:rFonts w:ascii="Times New Roman" w:hAnsi="Times New Roman" w:cs="Times New Roman"/>
          <w:sz w:val="28"/>
          <w:szCs w:val="28"/>
        </w:rPr>
      </w:pPr>
      <w:r w:rsidRPr="00F44537">
        <w:rPr>
          <w:rFonts w:ascii="Times New Roman" w:hAnsi="Times New Roman" w:cs="Times New Roman"/>
          <w:sz w:val="28"/>
          <w:szCs w:val="28"/>
        </w:rPr>
        <w:t>перечня показателей эффективности деятельности работников</w:t>
      </w:r>
    </w:p>
    <w:p w:rsidR="00727ABC" w:rsidRPr="00F44537" w:rsidRDefault="00727ABC" w:rsidP="00727ABC">
      <w:pPr>
        <w:pStyle w:val="ConsPlusNormal"/>
        <w:jc w:val="center"/>
        <w:rPr>
          <w:rFonts w:ascii="Times New Roman" w:hAnsi="Times New Roman" w:cs="Times New Roman"/>
          <w:sz w:val="28"/>
          <w:szCs w:val="28"/>
        </w:rPr>
      </w:pPr>
      <w:r w:rsidRPr="00F44537">
        <w:rPr>
          <w:rFonts w:ascii="Times New Roman" w:hAnsi="Times New Roman" w:cs="Times New Roman"/>
          <w:sz w:val="28"/>
          <w:szCs w:val="28"/>
        </w:rPr>
        <w:t>учреждений и критериев оценки эффективности их деятельности</w:t>
      </w:r>
    </w:p>
    <w:p w:rsidR="00727ABC" w:rsidRDefault="00727ABC" w:rsidP="00727AB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876"/>
        <w:gridCol w:w="2154"/>
        <w:gridCol w:w="1474"/>
      </w:tblGrid>
      <w:tr w:rsidR="00727ABC" w:rsidRPr="00F44537" w:rsidTr="008F773E">
        <w:tc>
          <w:tcPr>
            <w:tcW w:w="567" w:type="dxa"/>
            <w:vAlign w:val="center"/>
          </w:tcPr>
          <w:p w:rsidR="00727ABC" w:rsidRPr="00F44537" w:rsidRDefault="00727ABC" w:rsidP="008F773E">
            <w:pPr>
              <w:pStyle w:val="ConsPlusNormal"/>
              <w:jc w:val="center"/>
              <w:rPr>
                <w:rFonts w:ascii="Times New Roman" w:hAnsi="Times New Roman" w:cs="Times New Roman"/>
                <w:sz w:val="24"/>
                <w:szCs w:val="24"/>
              </w:rPr>
            </w:pPr>
            <w:r w:rsidRPr="00F44537">
              <w:rPr>
                <w:rFonts w:ascii="Times New Roman" w:hAnsi="Times New Roman" w:cs="Times New Roman"/>
                <w:sz w:val="24"/>
                <w:szCs w:val="24"/>
              </w:rPr>
              <w:t>N п/п</w:t>
            </w:r>
          </w:p>
        </w:tc>
        <w:tc>
          <w:tcPr>
            <w:tcW w:w="4876" w:type="dxa"/>
            <w:vAlign w:val="center"/>
          </w:tcPr>
          <w:p w:rsidR="00727ABC" w:rsidRPr="00F44537" w:rsidRDefault="00727ABC" w:rsidP="008F773E">
            <w:pPr>
              <w:pStyle w:val="ConsPlusNormal"/>
              <w:jc w:val="center"/>
              <w:rPr>
                <w:rFonts w:ascii="Times New Roman" w:hAnsi="Times New Roman" w:cs="Times New Roman"/>
                <w:sz w:val="24"/>
                <w:szCs w:val="24"/>
              </w:rPr>
            </w:pPr>
            <w:r w:rsidRPr="00F44537">
              <w:rPr>
                <w:rFonts w:ascii="Times New Roman" w:hAnsi="Times New Roman" w:cs="Times New Roman"/>
                <w:sz w:val="24"/>
                <w:szCs w:val="24"/>
              </w:rPr>
              <w:t>Наименование показателя эффективности деятельности работников учреждения</w:t>
            </w:r>
          </w:p>
        </w:tc>
        <w:tc>
          <w:tcPr>
            <w:tcW w:w="2154" w:type="dxa"/>
            <w:vAlign w:val="center"/>
          </w:tcPr>
          <w:p w:rsidR="00727ABC" w:rsidRPr="00F44537" w:rsidRDefault="00727ABC" w:rsidP="008F773E">
            <w:pPr>
              <w:pStyle w:val="ConsPlusNormal"/>
              <w:ind w:firstLine="0"/>
              <w:jc w:val="center"/>
              <w:rPr>
                <w:rFonts w:ascii="Times New Roman" w:hAnsi="Times New Roman" w:cs="Times New Roman"/>
                <w:sz w:val="24"/>
                <w:szCs w:val="24"/>
              </w:rPr>
            </w:pPr>
            <w:r w:rsidRPr="00F44537">
              <w:rPr>
                <w:rFonts w:ascii="Times New Roman" w:hAnsi="Times New Roman" w:cs="Times New Roman"/>
                <w:sz w:val="24"/>
                <w:szCs w:val="24"/>
              </w:rPr>
              <w:t>Критерии оценки эффективности деятельности</w:t>
            </w:r>
          </w:p>
        </w:tc>
        <w:tc>
          <w:tcPr>
            <w:tcW w:w="1474" w:type="dxa"/>
            <w:vAlign w:val="center"/>
          </w:tcPr>
          <w:p w:rsidR="00727ABC" w:rsidRPr="00F44537" w:rsidRDefault="00727ABC" w:rsidP="008F773E">
            <w:pPr>
              <w:pStyle w:val="ConsPlusNormal"/>
              <w:ind w:firstLine="0"/>
              <w:jc w:val="center"/>
              <w:rPr>
                <w:rFonts w:ascii="Times New Roman" w:hAnsi="Times New Roman" w:cs="Times New Roman"/>
                <w:sz w:val="24"/>
                <w:szCs w:val="24"/>
              </w:rPr>
            </w:pPr>
            <w:r w:rsidRPr="00F44537">
              <w:rPr>
                <w:rFonts w:ascii="Times New Roman" w:hAnsi="Times New Roman" w:cs="Times New Roman"/>
                <w:sz w:val="24"/>
                <w:szCs w:val="24"/>
              </w:rPr>
              <w:t>Количество баллов</w:t>
            </w:r>
          </w:p>
        </w:tc>
      </w:tr>
      <w:tr w:rsidR="00727ABC" w:rsidRPr="00F44537" w:rsidTr="008F773E">
        <w:tc>
          <w:tcPr>
            <w:tcW w:w="567" w:type="dxa"/>
          </w:tcPr>
          <w:p w:rsidR="00727ABC" w:rsidRPr="00F44537" w:rsidRDefault="00727ABC" w:rsidP="008F773E">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876" w:type="dxa"/>
          </w:tcPr>
          <w:p w:rsidR="00727ABC" w:rsidRPr="00F44537" w:rsidRDefault="00727ABC" w:rsidP="008F773E">
            <w:pPr>
              <w:pStyle w:val="ConsPlusNormal"/>
              <w:rPr>
                <w:rFonts w:ascii="Times New Roman" w:hAnsi="Times New Roman" w:cs="Times New Roman"/>
                <w:sz w:val="24"/>
                <w:szCs w:val="24"/>
              </w:rPr>
            </w:pPr>
          </w:p>
        </w:tc>
        <w:tc>
          <w:tcPr>
            <w:tcW w:w="2154" w:type="dxa"/>
          </w:tcPr>
          <w:p w:rsidR="00727ABC" w:rsidRPr="00F44537" w:rsidRDefault="00727ABC" w:rsidP="008F773E">
            <w:pPr>
              <w:pStyle w:val="ConsPlusNormal"/>
              <w:rPr>
                <w:rFonts w:ascii="Times New Roman" w:hAnsi="Times New Roman" w:cs="Times New Roman"/>
                <w:sz w:val="24"/>
                <w:szCs w:val="24"/>
              </w:rPr>
            </w:pPr>
          </w:p>
        </w:tc>
        <w:tc>
          <w:tcPr>
            <w:tcW w:w="1474" w:type="dxa"/>
          </w:tcPr>
          <w:p w:rsidR="00727ABC" w:rsidRPr="00F44537" w:rsidRDefault="00727ABC" w:rsidP="008F773E">
            <w:pPr>
              <w:pStyle w:val="ConsPlusNormal"/>
              <w:rPr>
                <w:rFonts w:ascii="Times New Roman" w:hAnsi="Times New Roman" w:cs="Times New Roman"/>
                <w:sz w:val="24"/>
                <w:szCs w:val="24"/>
              </w:rPr>
            </w:pPr>
          </w:p>
        </w:tc>
      </w:tr>
      <w:tr w:rsidR="00727ABC" w:rsidRPr="00F44537" w:rsidTr="008F773E">
        <w:tc>
          <w:tcPr>
            <w:tcW w:w="567" w:type="dxa"/>
          </w:tcPr>
          <w:p w:rsidR="00727ABC" w:rsidRPr="00F44537" w:rsidRDefault="00727ABC" w:rsidP="008F773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4876" w:type="dxa"/>
          </w:tcPr>
          <w:p w:rsidR="00727ABC" w:rsidRPr="00F44537" w:rsidRDefault="00727ABC" w:rsidP="008F773E">
            <w:pPr>
              <w:pStyle w:val="ConsPlusNormal"/>
              <w:rPr>
                <w:rFonts w:ascii="Times New Roman" w:hAnsi="Times New Roman" w:cs="Times New Roman"/>
                <w:sz w:val="24"/>
                <w:szCs w:val="24"/>
              </w:rPr>
            </w:pPr>
          </w:p>
        </w:tc>
        <w:tc>
          <w:tcPr>
            <w:tcW w:w="2154" w:type="dxa"/>
          </w:tcPr>
          <w:p w:rsidR="00727ABC" w:rsidRPr="00F44537" w:rsidRDefault="00727ABC" w:rsidP="008F773E">
            <w:pPr>
              <w:pStyle w:val="ConsPlusNormal"/>
              <w:rPr>
                <w:rFonts w:ascii="Times New Roman" w:hAnsi="Times New Roman" w:cs="Times New Roman"/>
                <w:sz w:val="24"/>
                <w:szCs w:val="24"/>
              </w:rPr>
            </w:pPr>
          </w:p>
        </w:tc>
        <w:tc>
          <w:tcPr>
            <w:tcW w:w="1474" w:type="dxa"/>
          </w:tcPr>
          <w:p w:rsidR="00727ABC" w:rsidRPr="00F44537" w:rsidRDefault="00727ABC" w:rsidP="008F773E">
            <w:pPr>
              <w:pStyle w:val="ConsPlusNormal"/>
              <w:rPr>
                <w:rFonts w:ascii="Times New Roman" w:hAnsi="Times New Roman" w:cs="Times New Roman"/>
                <w:sz w:val="24"/>
                <w:szCs w:val="24"/>
              </w:rPr>
            </w:pPr>
          </w:p>
        </w:tc>
      </w:tr>
    </w:tbl>
    <w:p w:rsidR="003E42AC" w:rsidRDefault="003E42AC" w:rsidP="003E42AC">
      <w:pPr>
        <w:widowControl w:val="0"/>
        <w:suppressAutoHyphens/>
        <w:rPr>
          <w:rFonts w:eastAsia="SimSun" w:cs="Mangal"/>
          <w:kern w:val="1"/>
          <w:sz w:val="26"/>
          <w:lang w:eastAsia="zh-CN" w:bidi="hi-IN"/>
        </w:rPr>
        <w:sectPr w:rsidR="003E42AC" w:rsidSect="009E4CB5">
          <w:pgSz w:w="11906" w:h="16838"/>
          <w:pgMar w:top="426" w:right="567" w:bottom="709" w:left="1134" w:header="709" w:footer="709" w:gutter="0"/>
          <w:cols w:space="708"/>
          <w:docGrid w:linePitch="360"/>
        </w:sectPr>
      </w:pPr>
    </w:p>
    <w:p w:rsidR="003E42AC" w:rsidRDefault="003E42AC" w:rsidP="00727ABC">
      <w:pPr>
        <w:widowControl w:val="0"/>
        <w:suppressAutoHyphens/>
        <w:rPr>
          <w:b/>
          <w:sz w:val="26"/>
          <w:szCs w:val="28"/>
        </w:rPr>
      </w:pPr>
    </w:p>
    <w:sectPr w:rsidR="003E42AC" w:rsidSect="00B832BB">
      <w:pgSz w:w="16838" w:h="11906" w:orient="landscape"/>
      <w:pgMar w:top="360" w:right="458" w:bottom="36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B62" w:rsidRDefault="00444B62">
      <w:r>
        <w:separator/>
      </w:r>
    </w:p>
  </w:endnote>
  <w:endnote w:type="continuationSeparator" w:id="0">
    <w:p w:rsidR="00444B62" w:rsidRDefault="00444B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B62" w:rsidRDefault="00444B62">
      <w:r>
        <w:separator/>
      </w:r>
    </w:p>
  </w:footnote>
  <w:footnote w:type="continuationSeparator" w:id="0">
    <w:p w:rsidR="00444B62" w:rsidRDefault="00444B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7FB3"/>
    <w:multiLevelType w:val="multilevel"/>
    <w:tmpl w:val="634A6DA2"/>
    <w:lvl w:ilvl="0">
      <w:start w:val="1"/>
      <w:numFmt w:val="decimal"/>
      <w:lvlText w:val="%1."/>
      <w:lvlJc w:val="left"/>
      <w:pPr>
        <w:ind w:left="1728" w:hanging="10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1">
    <w:nsid w:val="1B874BFB"/>
    <w:multiLevelType w:val="hybridMultilevel"/>
    <w:tmpl w:val="663C8FC6"/>
    <w:lvl w:ilvl="0" w:tplc="57CED888">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B8859A8"/>
    <w:multiLevelType w:val="hybridMultilevel"/>
    <w:tmpl w:val="44C813FC"/>
    <w:lvl w:ilvl="0" w:tplc="FCA88782">
      <w:start w:val="1"/>
      <w:numFmt w:val="decimal"/>
      <w:lvlText w:val="%1."/>
      <w:lvlJc w:val="left"/>
      <w:pPr>
        <w:ind w:left="2051" w:hanging="120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1F3F6A06"/>
    <w:multiLevelType w:val="hybridMultilevel"/>
    <w:tmpl w:val="72687CB2"/>
    <w:lvl w:ilvl="0" w:tplc="402C29B4">
      <w:start w:val="1"/>
      <w:numFmt w:val="decimal"/>
      <w:lvlText w:val="%1."/>
      <w:lvlJc w:val="left"/>
      <w:pPr>
        <w:ind w:left="2051" w:hanging="1200"/>
      </w:pPr>
      <w:rPr>
        <w:rFonts w:ascii="Times New Roman" w:eastAsia="Courier New"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90E3CE6"/>
    <w:multiLevelType w:val="hybridMultilevel"/>
    <w:tmpl w:val="63228552"/>
    <w:lvl w:ilvl="0" w:tplc="9AEE10FE">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D5126D7"/>
    <w:multiLevelType w:val="multilevel"/>
    <w:tmpl w:val="82463722"/>
    <w:lvl w:ilvl="0">
      <w:start w:val="1"/>
      <w:numFmt w:val="decimal"/>
      <w:lvlText w:val="%1."/>
      <w:lvlJc w:val="left"/>
      <w:pPr>
        <w:ind w:left="1410" w:hanging="1410"/>
      </w:pPr>
      <w:rPr>
        <w:rFonts w:hint="default"/>
      </w:rPr>
    </w:lvl>
    <w:lvl w:ilvl="1">
      <w:start w:val="1"/>
      <w:numFmt w:val="decimal"/>
      <w:lvlText w:val="%1.%2."/>
      <w:lvlJc w:val="left"/>
      <w:pPr>
        <w:ind w:left="2261" w:hanging="1410"/>
      </w:pPr>
      <w:rPr>
        <w:rFonts w:hint="default"/>
      </w:rPr>
    </w:lvl>
    <w:lvl w:ilvl="2">
      <w:start w:val="1"/>
      <w:numFmt w:val="decimal"/>
      <w:lvlText w:val="%1.%2.%3."/>
      <w:lvlJc w:val="left"/>
      <w:pPr>
        <w:ind w:left="3112" w:hanging="1410"/>
      </w:pPr>
      <w:rPr>
        <w:rFonts w:hint="default"/>
      </w:rPr>
    </w:lvl>
    <w:lvl w:ilvl="3">
      <w:start w:val="1"/>
      <w:numFmt w:val="decimal"/>
      <w:lvlText w:val="%1.%2.%3.%4."/>
      <w:lvlJc w:val="left"/>
      <w:pPr>
        <w:ind w:left="3963" w:hanging="1410"/>
      </w:pPr>
      <w:rPr>
        <w:rFonts w:hint="default"/>
      </w:rPr>
    </w:lvl>
    <w:lvl w:ilvl="4">
      <w:start w:val="1"/>
      <w:numFmt w:val="decimal"/>
      <w:lvlText w:val="%1.%2.%3.%4.%5."/>
      <w:lvlJc w:val="left"/>
      <w:pPr>
        <w:ind w:left="4814" w:hanging="141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6">
    <w:nsid w:val="37057B60"/>
    <w:multiLevelType w:val="hybridMultilevel"/>
    <w:tmpl w:val="9D400E1C"/>
    <w:lvl w:ilvl="0" w:tplc="89CA6AB0">
      <w:start w:val="1"/>
      <w:numFmt w:val="decimal"/>
      <w:lvlText w:val="%1."/>
      <w:lvlJc w:val="left"/>
      <w:pPr>
        <w:ind w:left="2051" w:hanging="120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3BAB543C"/>
    <w:multiLevelType w:val="hybridMultilevel"/>
    <w:tmpl w:val="40E4F96C"/>
    <w:lvl w:ilvl="0" w:tplc="4B5A218C">
      <w:start w:val="1"/>
      <w:numFmt w:val="decimal"/>
      <w:lvlText w:val="%1."/>
      <w:lvlJc w:val="left"/>
      <w:pPr>
        <w:ind w:left="4631" w:hanging="378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41A109A2"/>
    <w:multiLevelType w:val="multilevel"/>
    <w:tmpl w:val="0470A6D0"/>
    <w:lvl w:ilvl="0">
      <w:start w:val="1"/>
      <w:numFmt w:val="decimal"/>
      <w:lvlText w:val="%1."/>
      <w:lvlJc w:val="left"/>
      <w:pPr>
        <w:ind w:left="1080" w:hanging="360"/>
      </w:pPr>
      <w:rPr>
        <w:rFonts w:hint="default"/>
      </w:rPr>
    </w:lvl>
    <w:lvl w:ilvl="1">
      <w:start w:val="2"/>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474A27F3"/>
    <w:multiLevelType w:val="multilevel"/>
    <w:tmpl w:val="9872E58C"/>
    <w:lvl w:ilvl="0">
      <w:start w:val="1"/>
      <w:numFmt w:val="decimal"/>
      <w:lvlText w:val="%1."/>
      <w:lvlJc w:val="left"/>
      <w:pPr>
        <w:tabs>
          <w:tab w:val="num" w:pos="644"/>
        </w:tabs>
        <w:ind w:left="644" w:hanging="360"/>
      </w:pPr>
      <w:rPr>
        <w:rFonts w:cs="Times New Roman" w:hint="default"/>
      </w:rPr>
    </w:lvl>
    <w:lvl w:ilvl="1">
      <w:start w:val="1"/>
      <w:numFmt w:val="decimal"/>
      <w:isLgl/>
      <w:lvlText w:val="%1.%2."/>
      <w:lvlJc w:val="left"/>
      <w:pPr>
        <w:tabs>
          <w:tab w:val="num" w:pos="675"/>
        </w:tabs>
        <w:ind w:left="675" w:hanging="495"/>
      </w:pPr>
      <w:rPr>
        <w:rFonts w:cs="Times New Roman" w:hint="default"/>
        <w:sz w:val="28"/>
        <w:szCs w:val="28"/>
      </w:rPr>
    </w:lvl>
    <w:lvl w:ilvl="2">
      <w:start w:val="1"/>
      <w:numFmt w:val="decimal"/>
      <w:isLgl/>
      <w:lvlText w:val="%1.%2.%3."/>
      <w:lvlJc w:val="left"/>
      <w:pPr>
        <w:tabs>
          <w:tab w:val="num" w:pos="900"/>
        </w:tabs>
        <w:ind w:left="900" w:hanging="720"/>
      </w:pPr>
      <w:rPr>
        <w:rFonts w:cs="Times New Roman" w:hint="default"/>
      </w:rPr>
    </w:lvl>
    <w:lvl w:ilvl="3">
      <w:start w:val="1"/>
      <w:numFmt w:val="decimal"/>
      <w:isLgl/>
      <w:lvlText w:val="%1.%2.%3.%4."/>
      <w:lvlJc w:val="left"/>
      <w:pPr>
        <w:tabs>
          <w:tab w:val="num" w:pos="900"/>
        </w:tabs>
        <w:ind w:left="900" w:hanging="72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980"/>
        </w:tabs>
        <w:ind w:left="1980" w:hanging="1800"/>
      </w:pPr>
      <w:rPr>
        <w:rFonts w:cs="Times New Roman" w:hint="default"/>
      </w:rPr>
    </w:lvl>
  </w:abstractNum>
  <w:abstractNum w:abstractNumId="10">
    <w:nsid w:val="4AB55875"/>
    <w:multiLevelType w:val="hybridMultilevel"/>
    <w:tmpl w:val="3B92C8B6"/>
    <w:lvl w:ilvl="0" w:tplc="F496D3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2BE182D"/>
    <w:multiLevelType w:val="hybridMultilevel"/>
    <w:tmpl w:val="D6B6AC6E"/>
    <w:lvl w:ilvl="0" w:tplc="7C52E44A">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351" w:hanging="360"/>
      </w:pPr>
      <w:rPr>
        <w:rFonts w:cs="Times New Roman"/>
      </w:rPr>
    </w:lvl>
    <w:lvl w:ilvl="2" w:tplc="0419001B">
      <w:start w:val="1"/>
      <w:numFmt w:val="lowerRoman"/>
      <w:lvlText w:val="%3."/>
      <w:lvlJc w:val="right"/>
      <w:pPr>
        <w:ind w:left="2071" w:hanging="180"/>
      </w:pPr>
      <w:rPr>
        <w:rFonts w:cs="Times New Roman"/>
      </w:rPr>
    </w:lvl>
    <w:lvl w:ilvl="3" w:tplc="0419000F">
      <w:start w:val="1"/>
      <w:numFmt w:val="decimal"/>
      <w:lvlText w:val="%4."/>
      <w:lvlJc w:val="left"/>
      <w:pPr>
        <w:ind w:left="2791" w:hanging="360"/>
      </w:pPr>
      <w:rPr>
        <w:rFonts w:cs="Times New Roman"/>
      </w:rPr>
    </w:lvl>
    <w:lvl w:ilvl="4" w:tplc="04190019">
      <w:start w:val="1"/>
      <w:numFmt w:val="lowerLetter"/>
      <w:lvlText w:val="%5."/>
      <w:lvlJc w:val="left"/>
      <w:pPr>
        <w:ind w:left="3511" w:hanging="360"/>
      </w:pPr>
      <w:rPr>
        <w:rFonts w:cs="Times New Roman"/>
      </w:rPr>
    </w:lvl>
    <w:lvl w:ilvl="5" w:tplc="0419001B">
      <w:start w:val="1"/>
      <w:numFmt w:val="lowerRoman"/>
      <w:lvlText w:val="%6."/>
      <w:lvlJc w:val="right"/>
      <w:pPr>
        <w:ind w:left="4231" w:hanging="180"/>
      </w:pPr>
      <w:rPr>
        <w:rFonts w:cs="Times New Roman"/>
      </w:rPr>
    </w:lvl>
    <w:lvl w:ilvl="6" w:tplc="0419000F">
      <w:start w:val="1"/>
      <w:numFmt w:val="decimal"/>
      <w:lvlText w:val="%7."/>
      <w:lvlJc w:val="left"/>
      <w:pPr>
        <w:ind w:left="4951" w:hanging="360"/>
      </w:pPr>
      <w:rPr>
        <w:rFonts w:cs="Times New Roman"/>
      </w:rPr>
    </w:lvl>
    <w:lvl w:ilvl="7" w:tplc="04190019">
      <w:start w:val="1"/>
      <w:numFmt w:val="lowerLetter"/>
      <w:lvlText w:val="%8."/>
      <w:lvlJc w:val="left"/>
      <w:pPr>
        <w:ind w:left="5671" w:hanging="360"/>
      </w:pPr>
      <w:rPr>
        <w:rFonts w:cs="Times New Roman"/>
      </w:rPr>
    </w:lvl>
    <w:lvl w:ilvl="8" w:tplc="0419001B">
      <w:start w:val="1"/>
      <w:numFmt w:val="lowerRoman"/>
      <w:lvlText w:val="%9."/>
      <w:lvlJc w:val="right"/>
      <w:pPr>
        <w:ind w:left="6391" w:hanging="180"/>
      </w:pPr>
      <w:rPr>
        <w:rFonts w:cs="Times New Roman"/>
      </w:rPr>
    </w:lvl>
  </w:abstractNum>
  <w:abstractNum w:abstractNumId="12">
    <w:nsid w:val="65FC4329"/>
    <w:multiLevelType w:val="hybridMultilevel"/>
    <w:tmpl w:val="F57E9F82"/>
    <w:lvl w:ilvl="0" w:tplc="1F904846">
      <w:start w:val="1"/>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67015E33"/>
    <w:multiLevelType w:val="multilevel"/>
    <w:tmpl w:val="8E667EA8"/>
    <w:lvl w:ilvl="0">
      <w:start w:val="1"/>
      <w:numFmt w:val="decimal"/>
      <w:lvlText w:val="%1."/>
      <w:lvlJc w:val="left"/>
      <w:pPr>
        <w:ind w:left="720" w:hanging="360"/>
      </w:pPr>
      <w:rPr>
        <w:rFonts w:hint="default"/>
        <w:color w:val="00000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3"/>
  </w:num>
  <w:num w:numId="5">
    <w:abstractNumId w:val="10"/>
  </w:num>
  <w:num w:numId="6">
    <w:abstractNumId w:val="7"/>
  </w:num>
  <w:num w:numId="7">
    <w:abstractNumId w:val="12"/>
  </w:num>
  <w:num w:numId="8">
    <w:abstractNumId w:val="8"/>
  </w:num>
  <w:num w:numId="9">
    <w:abstractNumId w:val="6"/>
  </w:num>
  <w:num w:numId="10">
    <w:abstractNumId w:val="3"/>
  </w:num>
  <w:num w:numId="11">
    <w:abstractNumId w:val="2"/>
  </w:num>
  <w:num w:numId="12">
    <w:abstractNumId w:val="1"/>
  </w:num>
  <w:num w:numId="13">
    <w:abstractNumId w:val="5"/>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1"/>
    <w:footnote w:id="0"/>
  </w:footnotePr>
  <w:endnotePr>
    <w:endnote w:id="-1"/>
    <w:endnote w:id="0"/>
  </w:endnotePr>
  <w:compat/>
  <w:rsids>
    <w:rsidRoot w:val="00815BF9"/>
    <w:rsid w:val="0000173E"/>
    <w:rsid w:val="0000312C"/>
    <w:rsid w:val="00004678"/>
    <w:rsid w:val="000055E2"/>
    <w:rsid w:val="00006811"/>
    <w:rsid w:val="00006BA6"/>
    <w:rsid w:val="00007666"/>
    <w:rsid w:val="00010F00"/>
    <w:rsid w:val="00011B5D"/>
    <w:rsid w:val="00011C2B"/>
    <w:rsid w:val="00012E66"/>
    <w:rsid w:val="00013546"/>
    <w:rsid w:val="00015CAB"/>
    <w:rsid w:val="00016590"/>
    <w:rsid w:val="0001663B"/>
    <w:rsid w:val="00016C8D"/>
    <w:rsid w:val="000202AC"/>
    <w:rsid w:val="000222AD"/>
    <w:rsid w:val="00023316"/>
    <w:rsid w:val="00024C1A"/>
    <w:rsid w:val="00027E47"/>
    <w:rsid w:val="000304F0"/>
    <w:rsid w:val="00030FE1"/>
    <w:rsid w:val="00031B91"/>
    <w:rsid w:val="00032AC2"/>
    <w:rsid w:val="00036892"/>
    <w:rsid w:val="00037C01"/>
    <w:rsid w:val="00040876"/>
    <w:rsid w:val="00043FEC"/>
    <w:rsid w:val="0004434F"/>
    <w:rsid w:val="00044FB8"/>
    <w:rsid w:val="00044FF6"/>
    <w:rsid w:val="00050655"/>
    <w:rsid w:val="000550D4"/>
    <w:rsid w:val="00057E01"/>
    <w:rsid w:val="00063C9D"/>
    <w:rsid w:val="0006475C"/>
    <w:rsid w:val="000663B2"/>
    <w:rsid w:val="00066864"/>
    <w:rsid w:val="0007009F"/>
    <w:rsid w:val="0007038F"/>
    <w:rsid w:val="000739E3"/>
    <w:rsid w:val="00075479"/>
    <w:rsid w:val="00076A88"/>
    <w:rsid w:val="00080616"/>
    <w:rsid w:val="00082715"/>
    <w:rsid w:val="0008282B"/>
    <w:rsid w:val="00083F93"/>
    <w:rsid w:val="0008498F"/>
    <w:rsid w:val="00084B9E"/>
    <w:rsid w:val="000873EA"/>
    <w:rsid w:val="00091875"/>
    <w:rsid w:val="00092868"/>
    <w:rsid w:val="000929EE"/>
    <w:rsid w:val="00092C98"/>
    <w:rsid w:val="00093BF7"/>
    <w:rsid w:val="00094341"/>
    <w:rsid w:val="000959A9"/>
    <w:rsid w:val="000A00DB"/>
    <w:rsid w:val="000A028C"/>
    <w:rsid w:val="000A1217"/>
    <w:rsid w:val="000A2831"/>
    <w:rsid w:val="000A45F0"/>
    <w:rsid w:val="000B011F"/>
    <w:rsid w:val="000B0188"/>
    <w:rsid w:val="000B098E"/>
    <w:rsid w:val="000B4A80"/>
    <w:rsid w:val="000B51F4"/>
    <w:rsid w:val="000B5460"/>
    <w:rsid w:val="000B58DA"/>
    <w:rsid w:val="000C232F"/>
    <w:rsid w:val="000C2A0A"/>
    <w:rsid w:val="000C3093"/>
    <w:rsid w:val="000C5B1E"/>
    <w:rsid w:val="000C65CC"/>
    <w:rsid w:val="000C7C0A"/>
    <w:rsid w:val="000D21D6"/>
    <w:rsid w:val="000D5F75"/>
    <w:rsid w:val="000D6DD0"/>
    <w:rsid w:val="000D778D"/>
    <w:rsid w:val="000E0996"/>
    <w:rsid w:val="000E5510"/>
    <w:rsid w:val="000F2744"/>
    <w:rsid w:val="000F4C03"/>
    <w:rsid w:val="000F75F8"/>
    <w:rsid w:val="00100E79"/>
    <w:rsid w:val="00100F3C"/>
    <w:rsid w:val="001031AC"/>
    <w:rsid w:val="001044DC"/>
    <w:rsid w:val="001061C6"/>
    <w:rsid w:val="00106563"/>
    <w:rsid w:val="00106C6B"/>
    <w:rsid w:val="00111543"/>
    <w:rsid w:val="00111693"/>
    <w:rsid w:val="00112608"/>
    <w:rsid w:val="001128C6"/>
    <w:rsid w:val="001144A9"/>
    <w:rsid w:val="001146C4"/>
    <w:rsid w:val="00120A6B"/>
    <w:rsid w:val="0012180D"/>
    <w:rsid w:val="0012610A"/>
    <w:rsid w:val="001271E4"/>
    <w:rsid w:val="001275E1"/>
    <w:rsid w:val="00130629"/>
    <w:rsid w:val="00130B1A"/>
    <w:rsid w:val="00130F31"/>
    <w:rsid w:val="001319AD"/>
    <w:rsid w:val="00131C4A"/>
    <w:rsid w:val="00134070"/>
    <w:rsid w:val="0013654E"/>
    <w:rsid w:val="00136566"/>
    <w:rsid w:val="0014144C"/>
    <w:rsid w:val="00143244"/>
    <w:rsid w:val="00143285"/>
    <w:rsid w:val="00143972"/>
    <w:rsid w:val="00144749"/>
    <w:rsid w:val="00151E77"/>
    <w:rsid w:val="0015235E"/>
    <w:rsid w:val="00154AA4"/>
    <w:rsid w:val="0016357C"/>
    <w:rsid w:val="00165DF1"/>
    <w:rsid w:val="00170BD5"/>
    <w:rsid w:val="00170BEF"/>
    <w:rsid w:val="00170FB8"/>
    <w:rsid w:val="00171F9B"/>
    <w:rsid w:val="00175D6B"/>
    <w:rsid w:val="00176610"/>
    <w:rsid w:val="00176F89"/>
    <w:rsid w:val="00177AAF"/>
    <w:rsid w:val="001801DE"/>
    <w:rsid w:val="00180B97"/>
    <w:rsid w:val="0018101E"/>
    <w:rsid w:val="00181A2C"/>
    <w:rsid w:val="00182CC6"/>
    <w:rsid w:val="00185487"/>
    <w:rsid w:val="00186C1B"/>
    <w:rsid w:val="00187D38"/>
    <w:rsid w:val="0019651A"/>
    <w:rsid w:val="001A149F"/>
    <w:rsid w:val="001A1A35"/>
    <w:rsid w:val="001A1B9A"/>
    <w:rsid w:val="001A4024"/>
    <w:rsid w:val="001A44AF"/>
    <w:rsid w:val="001B1756"/>
    <w:rsid w:val="001B1E06"/>
    <w:rsid w:val="001B3527"/>
    <w:rsid w:val="001C0DE7"/>
    <w:rsid w:val="001C1EFC"/>
    <w:rsid w:val="001C5E77"/>
    <w:rsid w:val="001C6D49"/>
    <w:rsid w:val="001C73D0"/>
    <w:rsid w:val="001D0894"/>
    <w:rsid w:val="001D1050"/>
    <w:rsid w:val="001D1E95"/>
    <w:rsid w:val="001D51BB"/>
    <w:rsid w:val="001D5AD7"/>
    <w:rsid w:val="001D7A87"/>
    <w:rsid w:val="001E0F99"/>
    <w:rsid w:val="001E136F"/>
    <w:rsid w:val="001E2A51"/>
    <w:rsid w:val="001E51B5"/>
    <w:rsid w:val="001E527C"/>
    <w:rsid w:val="001E5332"/>
    <w:rsid w:val="001E566F"/>
    <w:rsid w:val="001E5B2D"/>
    <w:rsid w:val="001E68B6"/>
    <w:rsid w:val="001E6DFA"/>
    <w:rsid w:val="001F181E"/>
    <w:rsid w:val="001F1855"/>
    <w:rsid w:val="001F1F96"/>
    <w:rsid w:val="001F2441"/>
    <w:rsid w:val="001F3C24"/>
    <w:rsid w:val="001F669C"/>
    <w:rsid w:val="001F7D2D"/>
    <w:rsid w:val="002005BC"/>
    <w:rsid w:val="002009DD"/>
    <w:rsid w:val="002016F3"/>
    <w:rsid w:val="002019BC"/>
    <w:rsid w:val="00204328"/>
    <w:rsid w:val="00206C4C"/>
    <w:rsid w:val="00207B03"/>
    <w:rsid w:val="00211A6A"/>
    <w:rsid w:val="00214354"/>
    <w:rsid w:val="0021581F"/>
    <w:rsid w:val="0021584D"/>
    <w:rsid w:val="002166C2"/>
    <w:rsid w:val="002171E1"/>
    <w:rsid w:val="00217637"/>
    <w:rsid w:val="00217EE1"/>
    <w:rsid w:val="00220F98"/>
    <w:rsid w:val="0022156F"/>
    <w:rsid w:val="00221B3A"/>
    <w:rsid w:val="00222612"/>
    <w:rsid w:val="0023255F"/>
    <w:rsid w:val="00233B2B"/>
    <w:rsid w:val="00233B9D"/>
    <w:rsid w:val="002376E7"/>
    <w:rsid w:val="002400AE"/>
    <w:rsid w:val="002400CC"/>
    <w:rsid w:val="002406F9"/>
    <w:rsid w:val="00242960"/>
    <w:rsid w:val="00242C0F"/>
    <w:rsid w:val="00245242"/>
    <w:rsid w:val="002509C5"/>
    <w:rsid w:val="00251A62"/>
    <w:rsid w:val="002532F2"/>
    <w:rsid w:val="0025531B"/>
    <w:rsid w:val="002556FE"/>
    <w:rsid w:val="00256171"/>
    <w:rsid w:val="00257646"/>
    <w:rsid w:val="00262209"/>
    <w:rsid w:val="00262B2E"/>
    <w:rsid w:val="00262D48"/>
    <w:rsid w:val="0027202E"/>
    <w:rsid w:val="00274EF7"/>
    <w:rsid w:val="00284928"/>
    <w:rsid w:val="00284AF7"/>
    <w:rsid w:val="00284D5D"/>
    <w:rsid w:val="0028654E"/>
    <w:rsid w:val="00286F4F"/>
    <w:rsid w:val="00291113"/>
    <w:rsid w:val="00293D1C"/>
    <w:rsid w:val="00295587"/>
    <w:rsid w:val="002A0506"/>
    <w:rsid w:val="002A2178"/>
    <w:rsid w:val="002A3588"/>
    <w:rsid w:val="002A3D80"/>
    <w:rsid w:val="002A52DC"/>
    <w:rsid w:val="002B15CE"/>
    <w:rsid w:val="002B3110"/>
    <w:rsid w:val="002B395A"/>
    <w:rsid w:val="002B4260"/>
    <w:rsid w:val="002C13BF"/>
    <w:rsid w:val="002C2613"/>
    <w:rsid w:val="002C283A"/>
    <w:rsid w:val="002C35A8"/>
    <w:rsid w:val="002C35BB"/>
    <w:rsid w:val="002C3DE1"/>
    <w:rsid w:val="002C6592"/>
    <w:rsid w:val="002C71F2"/>
    <w:rsid w:val="002D0B48"/>
    <w:rsid w:val="002D2722"/>
    <w:rsid w:val="002D775B"/>
    <w:rsid w:val="002D7F75"/>
    <w:rsid w:val="002E1073"/>
    <w:rsid w:val="002E1774"/>
    <w:rsid w:val="002E296A"/>
    <w:rsid w:val="002F130E"/>
    <w:rsid w:val="002F3022"/>
    <w:rsid w:val="002F3113"/>
    <w:rsid w:val="002F4013"/>
    <w:rsid w:val="00305F3B"/>
    <w:rsid w:val="00307881"/>
    <w:rsid w:val="00310AA9"/>
    <w:rsid w:val="003146B3"/>
    <w:rsid w:val="003151B2"/>
    <w:rsid w:val="00316626"/>
    <w:rsid w:val="00321D02"/>
    <w:rsid w:val="003240EF"/>
    <w:rsid w:val="0032453B"/>
    <w:rsid w:val="00324CA4"/>
    <w:rsid w:val="00326886"/>
    <w:rsid w:val="00327442"/>
    <w:rsid w:val="00330A78"/>
    <w:rsid w:val="00335739"/>
    <w:rsid w:val="00336BEE"/>
    <w:rsid w:val="003434EA"/>
    <w:rsid w:val="00343785"/>
    <w:rsid w:val="00345FAF"/>
    <w:rsid w:val="003502DB"/>
    <w:rsid w:val="00353757"/>
    <w:rsid w:val="00354E69"/>
    <w:rsid w:val="00355450"/>
    <w:rsid w:val="00355D6F"/>
    <w:rsid w:val="00356A5D"/>
    <w:rsid w:val="00357627"/>
    <w:rsid w:val="003609F2"/>
    <w:rsid w:val="00360CB4"/>
    <w:rsid w:val="0037210C"/>
    <w:rsid w:val="003721E4"/>
    <w:rsid w:val="00372BAF"/>
    <w:rsid w:val="003738A4"/>
    <w:rsid w:val="00374523"/>
    <w:rsid w:val="00374701"/>
    <w:rsid w:val="00374AF8"/>
    <w:rsid w:val="0037573D"/>
    <w:rsid w:val="00375926"/>
    <w:rsid w:val="00382384"/>
    <w:rsid w:val="0038270A"/>
    <w:rsid w:val="003831DB"/>
    <w:rsid w:val="00384118"/>
    <w:rsid w:val="00391D8F"/>
    <w:rsid w:val="0039316C"/>
    <w:rsid w:val="003950EB"/>
    <w:rsid w:val="00395121"/>
    <w:rsid w:val="0039595C"/>
    <w:rsid w:val="00395CC3"/>
    <w:rsid w:val="003A0273"/>
    <w:rsid w:val="003A16EB"/>
    <w:rsid w:val="003A255E"/>
    <w:rsid w:val="003A2F6F"/>
    <w:rsid w:val="003A3F1B"/>
    <w:rsid w:val="003B2A8C"/>
    <w:rsid w:val="003B349C"/>
    <w:rsid w:val="003B3B05"/>
    <w:rsid w:val="003C0364"/>
    <w:rsid w:val="003C0FC6"/>
    <w:rsid w:val="003C5F2F"/>
    <w:rsid w:val="003D06AC"/>
    <w:rsid w:val="003D1E3B"/>
    <w:rsid w:val="003D2B06"/>
    <w:rsid w:val="003D744C"/>
    <w:rsid w:val="003E42AC"/>
    <w:rsid w:val="003F20A5"/>
    <w:rsid w:val="003F660E"/>
    <w:rsid w:val="004004EB"/>
    <w:rsid w:val="00400E91"/>
    <w:rsid w:val="00402CE1"/>
    <w:rsid w:val="00403438"/>
    <w:rsid w:val="004068A9"/>
    <w:rsid w:val="00406B65"/>
    <w:rsid w:val="00415AEE"/>
    <w:rsid w:val="0041672F"/>
    <w:rsid w:val="004207A0"/>
    <w:rsid w:val="00421053"/>
    <w:rsid w:val="00422B5A"/>
    <w:rsid w:val="00432288"/>
    <w:rsid w:val="004334E7"/>
    <w:rsid w:val="00433972"/>
    <w:rsid w:val="004347BB"/>
    <w:rsid w:val="00434984"/>
    <w:rsid w:val="004350BD"/>
    <w:rsid w:val="00443016"/>
    <w:rsid w:val="0044301E"/>
    <w:rsid w:val="00443D83"/>
    <w:rsid w:val="00444B62"/>
    <w:rsid w:val="004471A6"/>
    <w:rsid w:val="00450181"/>
    <w:rsid w:val="004548CE"/>
    <w:rsid w:val="004552AF"/>
    <w:rsid w:val="00455BC1"/>
    <w:rsid w:val="00456141"/>
    <w:rsid w:val="00457423"/>
    <w:rsid w:val="00460ED7"/>
    <w:rsid w:val="00461AD6"/>
    <w:rsid w:val="004627B6"/>
    <w:rsid w:val="004635DE"/>
    <w:rsid w:val="0046691D"/>
    <w:rsid w:val="00467128"/>
    <w:rsid w:val="00467492"/>
    <w:rsid w:val="0047043C"/>
    <w:rsid w:val="0047722B"/>
    <w:rsid w:val="0048475C"/>
    <w:rsid w:val="00487005"/>
    <w:rsid w:val="004947D4"/>
    <w:rsid w:val="00494FBD"/>
    <w:rsid w:val="004A22B9"/>
    <w:rsid w:val="004A290E"/>
    <w:rsid w:val="004A5DBE"/>
    <w:rsid w:val="004B1612"/>
    <w:rsid w:val="004B24BE"/>
    <w:rsid w:val="004B5A10"/>
    <w:rsid w:val="004B5A4E"/>
    <w:rsid w:val="004B7C76"/>
    <w:rsid w:val="004C685C"/>
    <w:rsid w:val="004D09A5"/>
    <w:rsid w:val="004D0E3B"/>
    <w:rsid w:val="004D10F2"/>
    <w:rsid w:val="004D22D7"/>
    <w:rsid w:val="004D2DC3"/>
    <w:rsid w:val="004D4BA8"/>
    <w:rsid w:val="004D528D"/>
    <w:rsid w:val="004D7998"/>
    <w:rsid w:val="004E1106"/>
    <w:rsid w:val="004E152D"/>
    <w:rsid w:val="004E37E4"/>
    <w:rsid w:val="004E58F7"/>
    <w:rsid w:val="004E6192"/>
    <w:rsid w:val="004F0077"/>
    <w:rsid w:val="004F2F53"/>
    <w:rsid w:val="004F433A"/>
    <w:rsid w:val="004F4DC0"/>
    <w:rsid w:val="004F647C"/>
    <w:rsid w:val="004F6FF4"/>
    <w:rsid w:val="00500864"/>
    <w:rsid w:val="00502756"/>
    <w:rsid w:val="00504B3C"/>
    <w:rsid w:val="00504CF3"/>
    <w:rsid w:val="0050586F"/>
    <w:rsid w:val="00510680"/>
    <w:rsid w:val="00511420"/>
    <w:rsid w:val="00512768"/>
    <w:rsid w:val="00513B76"/>
    <w:rsid w:val="00515F8D"/>
    <w:rsid w:val="00516122"/>
    <w:rsid w:val="005174B4"/>
    <w:rsid w:val="005200F7"/>
    <w:rsid w:val="00521C4A"/>
    <w:rsid w:val="00522D46"/>
    <w:rsid w:val="00523257"/>
    <w:rsid w:val="005256B0"/>
    <w:rsid w:val="00526032"/>
    <w:rsid w:val="0052606C"/>
    <w:rsid w:val="005265CC"/>
    <w:rsid w:val="0052732D"/>
    <w:rsid w:val="00527857"/>
    <w:rsid w:val="0053020D"/>
    <w:rsid w:val="00533603"/>
    <w:rsid w:val="00535B91"/>
    <w:rsid w:val="005419B7"/>
    <w:rsid w:val="005438E0"/>
    <w:rsid w:val="005444B8"/>
    <w:rsid w:val="005445D6"/>
    <w:rsid w:val="00544D30"/>
    <w:rsid w:val="0054599A"/>
    <w:rsid w:val="005504BF"/>
    <w:rsid w:val="00551040"/>
    <w:rsid w:val="005516E4"/>
    <w:rsid w:val="00552760"/>
    <w:rsid w:val="00555352"/>
    <w:rsid w:val="005571DE"/>
    <w:rsid w:val="00560B22"/>
    <w:rsid w:val="00561AA5"/>
    <w:rsid w:val="00565C57"/>
    <w:rsid w:val="00565F32"/>
    <w:rsid w:val="0056752D"/>
    <w:rsid w:val="00570129"/>
    <w:rsid w:val="005741CC"/>
    <w:rsid w:val="005749AC"/>
    <w:rsid w:val="00576AE5"/>
    <w:rsid w:val="00580373"/>
    <w:rsid w:val="00581191"/>
    <w:rsid w:val="005821DE"/>
    <w:rsid w:val="00582CFB"/>
    <w:rsid w:val="0058351E"/>
    <w:rsid w:val="005849EA"/>
    <w:rsid w:val="00585AFC"/>
    <w:rsid w:val="005865B9"/>
    <w:rsid w:val="00586938"/>
    <w:rsid w:val="0058696B"/>
    <w:rsid w:val="005964F0"/>
    <w:rsid w:val="00597344"/>
    <w:rsid w:val="005A0173"/>
    <w:rsid w:val="005A1764"/>
    <w:rsid w:val="005A3131"/>
    <w:rsid w:val="005B095A"/>
    <w:rsid w:val="005B3179"/>
    <w:rsid w:val="005B447A"/>
    <w:rsid w:val="005C097B"/>
    <w:rsid w:val="005C2B47"/>
    <w:rsid w:val="005C473F"/>
    <w:rsid w:val="005D14DF"/>
    <w:rsid w:val="005D49B0"/>
    <w:rsid w:val="005D5EAE"/>
    <w:rsid w:val="005E0F68"/>
    <w:rsid w:val="005E51FE"/>
    <w:rsid w:val="005E71AF"/>
    <w:rsid w:val="005F1803"/>
    <w:rsid w:val="005F6659"/>
    <w:rsid w:val="005F7305"/>
    <w:rsid w:val="005F73B0"/>
    <w:rsid w:val="00600224"/>
    <w:rsid w:val="00602CE0"/>
    <w:rsid w:val="00604D53"/>
    <w:rsid w:val="006054F9"/>
    <w:rsid w:val="00607EE2"/>
    <w:rsid w:val="00607F14"/>
    <w:rsid w:val="006128A8"/>
    <w:rsid w:val="00612FF4"/>
    <w:rsid w:val="00613BC8"/>
    <w:rsid w:val="00615132"/>
    <w:rsid w:val="006209FC"/>
    <w:rsid w:val="00620F99"/>
    <w:rsid w:val="006243F4"/>
    <w:rsid w:val="00626867"/>
    <w:rsid w:val="00626A78"/>
    <w:rsid w:val="0062785A"/>
    <w:rsid w:val="00627901"/>
    <w:rsid w:val="006300B1"/>
    <w:rsid w:val="00631F67"/>
    <w:rsid w:val="00633F0F"/>
    <w:rsid w:val="00640794"/>
    <w:rsid w:val="00640EF5"/>
    <w:rsid w:val="00641CB5"/>
    <w:rsid w:val="00645E94"/>
    <w:rsid w:val="006463C1"/>
    <w:rsid w:val="00650DF6"/>
    <w:rsid w:val="00654F83"/>
    <w:rsid w:val="006554EE"/>
    <w:rsid w:val="0065684F"/>
    <w:rsid w:val="006623D8"/>
    <w:rsid w:val="006624F9"/>
    <w:rsid w:val="00662FA8"/>
    <w:rsid w:val="0066329A"/>
    <w:rsid w:val="00664303"/>
    <w:rsid w:val="00664FAD"/>
    <w:rsid w:val="006665BC"/>
    <w:rsid w:val="00666860"/>
    <w:rsid w:val="00667640"/>
    <w:rsid w:val="00676064"/>
    <w:rsid w:val="00676097"/>
    <w:rsid w:val="00684BFA"/>
    <w:rsid w:val="006851CA"/>
    <w:rsid w:val="00686726"/>
    <w:rsid w:val="006905A0"/>
    <w:rsid w:val="0069114C"/>
    <w:rsid w:val="00694E04"/>
    <w:rsid w:val="0069624D"/>
    <w:rsid w:val="006967E9"/>
    <w:rsid w:val="006A05F0"/>
    <w:rsid w:val="006A229F"/>
    <w:rsid w:val="006A3010"/>
    <w:rsid w:val="006A5337"/>
    <w:rsid w:val="006A7E68"/>
    <w:rsid w:val="006B1506"/>
    <w:rsid w:val="006B5ED4"/>
    <w:rsid w:val="006C0D85"/>
    <w:rsid w:val="006C27A7"/>
    <w:rsid w:val="006C31D6"/>
    <w:rsid w:val="006C441B"/>
    <w:rsid w:val="006C51D9"/>
    <w:rsid w:val="006C68FB"/>
    <w:rsid w:val="006C6FD8"/>
    <w:rsid w:val="006C70D5"/>
    <w:rsid w:val="006C774F"/>
    <w:rsid w:val="006D269E"/>
    <w:rsid w:val="006E0490"/>
    <w:rsid w:val="006E053D"/>
    <w:rsid w:val="006E1758"/>
    <w:rsid w:val="006E289B"/>
    <w:rsid w:val="006E3301"/>
    <w:rsid w:val="006E4237"/>
    <w:rsid w:val="006E4DA3"/>
    <w:rsid w:val="006E5A2E"/>
    <w:rsid w:val="006E6663"/>
    <w:rsid w:val="006F6714"/>
    <w:rsid w:val="006F788D"/>
    <w:rsid w:val="007003BA"/>
    <w:rsid w:val="00704174"/>
    <w:rsid w:val="00706A85"/>
    <w:rsid w:val="00706CD2"/>
    <w:rsid w:val="00712C87"/>
    <w:rsid w:val="00713280"/>
    <w:rsid w:val="007173DC"/>
    <w:rsid w:val="007202A5"/>
    <w:rsid w:val="00721914"/>
    <w:rsid w:val="007233BF"/>
    <w:rsid w:val="00723A19"/>
    <w:rsid w:val="00725142"/>
    <w:rsid w:val="007251E3"/>
    <w:rsid w:val="007259C3"/>
    <w:rsid w:val="00727ABC"/>
    <w:rsid w:val="00734984"/>
    <w:rsid w:val="007364AF"/>
    <w:rsid w:val="00736560"/>
    <w:rsid w:val="0074053E"/>
    <w:rsid w:val="00741351"/>
    <w:rsid w:val="007417B5"/>
    <w:rsid w:val="00743B05"/>
    <w:rsid w:val="00743D69"/>
    <w:rsid w:val="00744E67"/>
    <w:rsid w:val="007452AB"/>
    <w:rsid w:val="007458A4"/>
    <w:rsid w:val="00746919"/>
    <w:rsid w:val="00746A13"/>
    <w:rsid w:val="0075160A"/>
    <w:rsid w:val="00751E5A"/>
    <w:rsid w:val="007538B8"/>
    <w:rsid w:val="00753A65"/>
    <w:rsid w:val="0076009D"/>
    <w:rsid w:val="00761A02"/>
    <w:rsid w:val="00763D58"/>
    <w:rsid w:val="00766D62"/>
    <w:rsid w:val="00767B38"/>
    <w:rsid w:val="00767BA6"/>
    <w:rsid w:val="0077244B"/>
    <w:rsid w:val="00772E75"/>
    <w:rsid w:val="007759A5"/>
    <w:rsid w:val="00780549"/>
    <w:rsid w:val="00781439"/>
    <w:rsid w:val="0078160F"/>
    <w:rsid w:val="007829F8"/>
    <w:rsid w:val="007842B6"/>
    <w:rsid w:val="0078496A"/>
    <w:rsid w:val="00787B86"/>
    <w:rsid w:val="0079302E"/>
    <w:rsid w:val="00794476"/>
    <w:rsid w:val="007951A4"/>
    <w:rsid w:val="007A182C"/>
    <w:rsid w:val="007A1EA1"/>
    <w:rsid w:val="007A45DB"/>
    <w:rsid w:val="007A616F"/>
    <w:rsid w:val="007A7E71"/>
    <w:rsid w:val="007B406D"/>
    <w:rsid w:val="007B4456"/>
    <w:rsid w:val="007B484D"/>
    <w:rsid w:val="007B5BE3"/>
    <w:rsid w:val="007B71C3"/>
    <w:rsid w:val="007B78AA"/>
    <w:rsid w:val="007C08A2"/>
    <w:rsid w:val="007C344C"/>
    <w:rsid w:val="007C4F8F"/>
    <w:rsid w:val="007C5F57"/>
    <w:rsid w:val="007C615C"/>
    <w:rsid w:val="007D1337"/>
    <w:rsid w:val="007D2E24"/>
    <w:rsid w:val="007D327A"/>
    <w:rsid w:val="007D4371"/>
    <w:rsid w:val="007D6047"/>
    <w:rsid w:val="007E1AEB"/>
    <w:rsid w:val="007E30B3"/>
    <w:rsid w:val="007E46A7"/>
    <w:rsid w:val="007E77FB"/>
    <w:rsid w:val="007F2613"/>
    <w:rsid w:val="007F3718"/>
    <w:rsid w:val="007F68CB"/>
    <w:rsid w:val="008004CB"/>
    <w:rsid w:val="00800AA5"/>
    <w:rsid w:val="008024C6"/>
    <w:rsid w:val="008053F8"/>
    <w:rsid w:val="00813478"/>
    <w:rsid w:val="00814A33"/>
    <w:rsid w:val="00815BF9"/>
    <w:rsid w:val="00816D8D"/>
    <w:rsid w:val="008203E9"/>
    <w:rsid w:val="0082054B"/>
    <w:rsid w:val="008211F4"/>
    <w:rsid w:val="00823395"/>
    <w:rsid w:val="00824D23"/>
    <w:rsid w:val="00835C08"/>
    <w:rsid w:val="00836855"/>
    <w:rsid w:val="00837DB4"/>
    <w:rsid w:val="0084161C"/>
    <w:rsid w:val="0084196C"/>
    <w:rsid w:val="008424DA"/>
    <w:rsid w:val="00845491"/>
    <w:rsid w:val="00846F4E"/>
    <w:rsid w:val="008506FA"/>
    <w:rsid w:val="008528F1"/>
    <w:rsid w:val="008534EA"/>
    <w:rsid w:val="00853D1D"/>
    <w:rsid w:val="008601D0"/>
    <w:rsid w:val="008604D8"/>
    <w:rsid w:val="00860909"/>
    <w:rsid w:val="00861D04"/>
    <w:rsid w:val="0086338D"/>
    <w:rsid w:val="008634D1"/>
    <w:rsid w:val="00864C7F"/>
    <w:rsid w:val="00865ABF"/>
    <w:rsid w:val="00867055"/>
    <w:rsid w:val="00870D5A"/>
    <w:rsid w:val="008720F0"/>
    <w:rsid w:val="0087486D"/>
    <w:rsid w:val="00875E09"/>
    <w:rsid w:val="00877EE8"/>
    <w:rsid w:val="00883E82"/>
    <w:rsid w:val="0088517E"/>
    <w:rsid w:val="0088581D"/>
    <w:rsid w:val="008858D6"/>
    <w:rsid w:val="00886679"/>
    <w:rsid w:val="00887B73"/>
    <w:rsid w:val="00891268"/>
    <w:rsid w:val="00891408"/>
    <w:rsid w:val="00893421"/>
    <w:rsid w:val="00894212"/>
    <w:rsid w:val="008954A8"/>
    <w:rsid w:val="0089700C"/>
    <w:rsid w:val="008A154F"/>
    <w:rsid w:val="008A23D2"/>
    <w:rsid w:val="008A4712"/>
    <w:rsid w:val="008A56CF"/>
    <w:rsid w:val="008A60CA"/>
    <w:rsid w:val="008B10E0"/>
    <w:rsid w:val="008B254D"/>
    <w:rsid w:val="008B7878"/>
    <w:rsid w:val="008C51BB"/>
    <w:rsid w:val="008C6D76"/>
    <w:rsid w:val="008C7AA8"/>
    <w:rsid w:val="008C7F8E"/>
    <w:rsid w:val="008D11D9"/>
    <w:rsid w:val="008D2A37"/>
    <w:rsid w:val="008D7B73"/>
    <w:rsid w:val="008E0063"/>
    <w:rsid w:val="008E01FF"/>
    <w:rsid w:val="008E0BA1"/>
    <w:rsid w:val="008E2DCF"/>
    <w:rsid w:val="008E3704"/>
    <w:rsid w:val="008E4A40"/>
    <w:rsid w:val="008E52C6"/>
    <w:rsid w:val="008E58A4"/>
    <w:rsid w:val="008F1397"/>
    <w:rsid w:val="008F7255"/>
    <w:rsid w:val="008F773E"/>
    <w:rsid w:val="00900B07"/>
    <w:rsid w:val="00901003"/>
    <w:rsid w:val="00901086"/>
    <w:rsid w:val="00901FCD"/>
    <w:rsid w:val="009039CF"/>
    <w:rsid w:val="00912070"/>
    <w:rsid w:val="00921440"/>
    <w:rsid w:val="00923C75"/>
    <w:rsid w:val="00923E48"/>
    <w:rsid w:val="00924961"/>
    <w:rsid w:val="0092684F"/>
    <w:rsid w:val="00926870"/>
    <w:rsid w:val="00926C34"/>
    <w:rsid w:val="00931E85"/>
    <w:rsid w:val="00932B4C"/>
    <w:rsid w:val="00937E1E"/>
    <w:rsid w:val="00943060"/>
    <w:rsid w:val="00945627"/>
    <w:rsid w:val="00947285"/>
    <w:rsid w:val="0095180D"/>
    <w:rsid w:val="009528F4"/>
    <w:rsid w:val="00957D58"/>
    <w:rsid w:val="009603E0"/>
    <w:rsid w:val="00960AFF"/>
    <w:rsid w:val="00961B4B"/>
    <w:rsid w:val="00962FED"/>
    <w:rsid w:val="009633CF"/>
    <w:rsid w:val="009667DA"/>
    <w:rsid w:val="00966999"/>
    <w:rsid w:val="00970CC9"/>
    <w:rsid w:val="00971BEA"/>
    <w:rsid w:val="00971E1C"/>
    <w:rsid w:val="00977766"/>
    <w:rsid w:val="00977FAB"/>
    <w:rsid w:val="009812A7"/>
    <w:rsid w:val="0098197C"/>
    <w:rsid w:val="00981B18"/>
    <w:rsid w:val="00982131"/>
    <w:rsid w:val="00982F48"/>
    <w:rsid w:val="009857F3"/>
    <w:rsid w:val="00992209"/>
    <w:rsid w:val="0099689A"/>
    <w:rsid w:val="009A48CB"/>
    <w:rsid w:val="009A4D57"/>
    <w:rsid w:val="009A63EF"/>
    <w:rsid w:val="009B0A13"/>
    <w:rsid w:val="009B4F69"/>
    <w:rsid w:val="009B6F20"/>
    <w:rsid w:val="009C196E"/>
    <w:rsid w:val="009C291F"/>
    <w:rsid w:val="009C634B"/>
    <w:rsid w:val="009D0484"/>
    <w:rsid w:val="009D294E"/>
    <w:rsid w:val="009D375F"/>
    <w:rsid w:val="009D62F4"/>
    <w:rsid w:val="009D6A07"/>
    <w:rsid w:val="009E13C0"/>
    <w:rsid w:val="009E219E"/>
    <w:rsid w:val="009E2C94"/>
    <w:rsid w:val="009E32E5"/>
    <w:rsid w:val="009E4CB5"/>
    <w:rsid w:val="009E4ED4"/>
    <w:rsid w:val="009E6CFF"/>
    <w:rsid w:val="009F143E"/>
    <w:rsid w:val="009F1F03"/>
    <w:rsid w:val="009F27B7"/>
    <w:rsid w:val="009F338A"/>
    <w:rsid w:val="009F3515"/>
    <w:rsid w:val="009F4CB0"/>
    <w:rsid w:val="00A00A1A"/>
    <w:rsid w:val="00A03547"/>
    <w:rsid w:val="00A0509A"/>
    <w:rsid w:val="00A12543"/>
    <w:rsid w:val="00A20598"/>
    <w:rsid w:val="00A22F52"/>
    <w:rsid w:val="00A239B1"/>
    <w:rsid w:val="00A23AA1"/>
    <w:rsid w:val="00A26234"/>
    <w:rsid w:val="00A272D1"/>
    <w:rsid w:val="00A27F52"/>
    <w:rsid w:val="00A372B6"/>
    <w:rsid w:val="00A44439"/>
    <w:rsid w:val="00A517FB"/>
    <w:rsid w:val="00A555DC"/>
    <w:rsid w:val="00A57EBC"/>
    <w:rsid w:val="00A613B1"/>
    <w:rsid w:val="00A627BC"/>
    <w:rsid w:val="00A639FA"/>
    <w:rsid w:val="00A63F7B"/>
    <w:rsid w:val="00A642F7"/>
    <w:rsid w:val="00A64501"/>
    <w:rsid w:val="00A65474"/>
    <w:rsid w:val="00A7089C"/>
    <w:rsid w:val="00A81C6B"/>
    <w:rsid w:val="00A82FA8"/>
    <w:rsid w:val="00A83233"/>
    <w:rsid w:val="00A835E1"/>
    <w:rsid w:val="00A83DB7"/>
    <w:rsid w:val="00A8481C"/>
    <w:rsid w:val="00A84905"/>
    <w:rsid w:val="00A90843"/>
    <w:rsid w:val="00A93075"/>
    <w:rsid w:val="00A958DD"/>
    <w:rsid w:val="00A96413"/>
    <w:rsid w:val="00A96475"/>
    <w:rsid w:val="00AA1DF1"/>
    <w:rsid w:val="00AA1F7C"/>
    <w:rsid w:val="00AA55A3"/>
    <w:rsid w:val="00AB0C72"/>
    <w:rsid w:val="00AB7608"/>
    <w:rsid w:val="00AC1650"/>
    <w:rsid w:val="00AC1D62"/>
    <w:rsid w:val="00AC236F"/>
    <w:rsid w:val="00AC4C59"/>
    <w:rsid w:val="00AC5D70"/>
    <w:rsid w:val="00AC6332"/>
    <w:rsid w:val="00AC6F98"/>
    <w:rsid w:val="00AE0E9B"/>
    <w:rsid w:val="00AE1AE6"/>
    <w:rsid w:val="00AE43C4"/>
    <w:rsid w:val="00AE4EA0"/>
    <w:rsid w:val="00AE67CA"/>
    <w:rsid w:val="00AF0E4C"/>
    <w:rsid w:val="00AF13D7"/>
    <w:rsid w:val="00AF19FC"/>
    <w:rsid w:val="00AF21CE"/>
    <w:rsid w:val="00AF6C1E"/>
    <w:rsid w:val="00B014E3"/>
    <w:rsid w:val="00B01E2E"/>
    <w:rsid w:val="00B01E7A"/>
    <w:rsid w:val="00B02D8B"/>
    <w:rsid w:val="00B0375D"/>
    <w:rsid w:val="00B03CFD"/>
    <w:rsid w:val="00B046F7"/>
    <w:rsid w:val="00B04DCD"/>
    <w:rsid w:val="00B05DAD"/>
    <w:rsid w:val="00B10050"/>
    <w:rsid w:val="00B103BE"/>
    <w:rsid w:val="00B14D84"/>
    <w:rsid w:val="00B16B31"/>
    <w:rsid w:val="00B16D03"/>
    <w:rsid w:val="00B2018C"/>
    <w:rsid w:val="00B20C23"/>
    <w:rsid w:val="00B21913"/>
    <w:rsid w:val="00B23FE2"/>
    <w:rsid w:val="00B2468A"/>
    <w:rsid w:val="00B27664"/>
    <w:rsid w:val="00B27975"/>
    <w:rsid w:val="00B30F8D"/>
    <w:rsid w:val="00B311DA"/>
    <w:rsid w:val="00B37545"/>
    <w:rsid w:val="00B43219"/>
    <w:rsid w:val="00B4414B"/>
    <w:rsid w:val="00B44F32"/>
    <w:rsid w:val="00B46DA0"/>
    <w:rsid w:val="00B470C7"/>
    <w:rsid w:val="00B51BBA"/>
    <w:rsid w:val="00B52C02"/>
    <w:rsid w:val="00B54490"/>
    <w:rsid w:val="00B56CB7"/>
    <w:rsid w:val="00B61D93"/>
    <w:rsid w:val="00B64A1D"/>
    <w:rsid w:val="00B64BE7"/>
    <w:rsid w:val="00B6589A"/>
    <w:rsid w:val="00B716B4"/>
    <w:rsid w:val="00B71869"/>
    <w:rsid w:val="00B741AE"/>
    <w:rsid w:val="00B74A6E"/>
    <w:rsid w:val="00B778B0"/>
    <w:rsid w:val="00B832BB"/>
    <w:rsid w:val="00B847B0"/>
    <w:rsid w:val="00B85880"/>
    <w:rsid w:val="00B91291"/>
    <w:rsid w:val="00BA028E"/>
    <w:rsid w:val="00BA07C7"/>
    <w:rsid w:val="00BA0B4E"/>
    <w:rsid w:val="00BA2227"/>
    <w:rsid w:val="00BA3E0F"/>
    <w:rsid w:val="00BA5946"/>
    <w:rsid w:val="00BA6D24"/>
    <w:rsid w:val="00BB09D8"/>
    <w:rsid w:val="00BB126E"/>
    <w:rsid w:val="00BB6F46"/>
    <w:rsid w:val="00BC05B1"/>
    <w:rsid w:val="00BC216E"/>
    <w:rsid w:val="00BC3DFB"/>
    <w:rsid w:val="00BC464B"/>
    <w:rsid w:val="00BC480B"/>
    <w:rsid w:val="00BC4AED"/>
    <w:rsid w:val="00BC4C4F"/>
    <w:rsid w:val="00BC53AE"/>
    <w:rsid w:val="00BC63EA"/>
    <w:rsid w:val="00BC6E5A"/>
    <w:rsid w:val="00BD608C"/>
    <w:rsid w:val="00BD62ED"/>
    <w:rsid w:val="00BD73A3"/>
    <w:rsid w:val="00BE108D"/>
    <w:rsid w:val="00BE1AB2"/>
    <w:rsid w:val="00BE4B9E"/>
    <w:rsid w:val="00BE59A4"/>
    <w:rsid w:val="00BE5F07"/>
    <w:rsid w:val="00BE6DEE"/>
    <w:rsid w:val="00BE7DA2"/>
    <w:rsid w:val="00BF152F"/>
    <w:rsid w:val="00BF1B65"/>
    <w:rsid w:val="00BF48AC"/>
    <w:rsid w:val="00BF54D7"/>
    <w:rsid w:val="00BF6096"/>
    <w:rsid w:val="00C01057"/>
    <w:rsid w:val="00C012E7"/>
    <w:rsid w:val="00C02E39"/>
    <w:rsid w:val="00C03CB2"/>
    <w:rsid w:val="00C05639"/>
    <w:rsid w:val="00C06091"/>
    <w:rsid w:val="00C0630C"/>
    <w:rsid w:val="00C117D9"/>
    <w:rsid w:val="00C1267D"/>
    <w:rsid w:val="00C1300A"/>
    <w:rsid w:val="00C17FAE"/>
    <w:rsid w:val="00C2020F"/>
    <w:rsid w:val="00C229EB"/>
    <w:rsid w:val="00C23002"/>
    <w:rsid w:val="00C24FB1"/>
    <w:rsid w:val="00C252F1"/>
    <w:rsid w:val="00C27366"/>
    <w:rsid w:val="00C31F4C"/>
    <w:rsid w:val="00C3370D"/>
    <w:rsid w:val="00C35982"/>
    <w:rsid w:val="00C36661"/>
    <w:rsid w:val="00C37308"/>
    <w:rsid w:val="00C43CE2"/>
    <w:rsid w:val="00C50B92"/>
    <w:rsid w:val="00C51279"/>
    <w:rsid w:val="00C52180"/>
    <w:rsid w:val="00C54DB2"/>
    <w:rsid w:val="00C63930"/>
    <w:rsid w:val="00C64EA9"/>
    <w:rsid w:val="00C65942"/>
    <w:rsid w:val="00C65AC5"/>
    <w:rsid w:val="00C70695"/>
    <w:rsid w:val="00C741A3"/>
    <w:rsid w:val="00C74F66"/>
    <w:rsid w:val="00C77225"/>
    <w:rsid w:val="00C85F1D"/>
    <w:rsid w:val="00C86042"/>
    <w:rsid w:val="00C86391"/>
    <w:rsid w:val="00C86501"/>
    <w:rsid w:val="00C90222"/>
    <w:rsid w:val="00C9022A"/>
    <w:rsid w:val="00C9585A"/>
    <w:rsid w:val="00C959F7"/>
    <w:rsid w:val="00C96E65"/>
    <w:rsid w:val="00C97288"/>
    <w:rsid w:val="00C978F8"/>
    <w:rsid w:val="00CA01FB"/>
    <w:rsid w:val="00CA13E7"/>
    <w:rsid w:val="00CA34E6"/>
    <w:rsid w:val="00CA4B9A"/>
    <w:rsid w:val="00CA5201"/>
    <w:rsid w:val="00CA7168"/>
    <w:rsid w:val="00CB378A"/>
    <w:rsid w:val="00CB4C6E"/>
    <w:rsid w:val="00CB55DE"/>
    <w:rsid w:val="00CB5F2B"/>
    <w:rsid w:val="00CB606B"/>
    <w:rsid w:val="00CB69A7"/>
    <w:rsid w:val="00CC1049"/>
    <w:rsid w:val="00CC151E"/>
    <w:rsid w:val="00CC2C52"/>
    <w:rsid w:val="00CD0D44"/>
    <w:rsid w:val="00CD2BC8"/>
    <w:rsid w:val="00CD66B8"/>
    <w:rsid w:val="00CD69D3"/>
    <w:rsid w:val="00CD7005"/>
    <w:rsid w:val="00CE2EBC"/>
    <w:rsid w:val="00CE2FA0"/>
    <w:rsid w:val="00CE38A1"/>
    <w:rsid w:val="00CE5568"/>
    <w:rsid w:val="00CE6623"/>
    <w:rsid w:val="00CF4410"/>
    <w:rsid w:val="00D005F0"/>
    <w:rsid w:val="00D02887"/>
    <w:rsid w:val="00D02D55"/>
    <w:rsid w:val="00D03125"/>
    <w:rsid w:val="00D067E9"/>
    <w:rsid w:val="00D0764A"/>
    <w:rsid w:val="00D108DA"/>
    <w:rsid w:val="00D1113D"/>
    <w:rsid w:val="00D11CB5"/>
    <w:rsid w:val="00D12197"/>
    <w:rsid w:val="00D15C87"/>
    <w:rsid w:val="00D17C29"/>
    <w:rsid w:val="00D217A7"/>
    <w:rsid w:val="00D24159"/>
    <w:rsid w:val="00D2679C"/>
    <w:rsid w:val="00D2732C"/>
    <w:rsid w:val="00D2761E"/>
    <w:rsid w:val="00D3047F"/>
    <w:rsid w:val="00D31A41"/>
    <w:rsid w:val="00D331A0"/>
    <w:rsid w:val="00D33E34"/>
    <w:rsid w:val="00D36E2C"/>
    <w:rsid w:val="00D42580"/>
    <w:rsid w:val="00D43638"/>
    <w:rsid w:val="00D447C0"/>
    <w:rsid w:val="00D44BFA"/>
    <w:rsid w:val="00D46A5B"/>
    <w:rsid w:val="00D524D2"/>
    <w:rsid w:val="00D56870"/>
    <w:rsid w:val="00D57DE8"/>
    <w:rsid w:val="00D638D1"/>
    <w:rsid w:val="00D638FA"/>
    <w:rsid w:val="00D648F1"/>
    <w:rsid w:val="00D659E6"/>
    <w:rsid w:val="00D66BC2"/>
    <w:rsid w:val="00D66BF4"/>
    <w:rsid w:val="00D70049"/>
    <w:rsid w:val="00D73935"/>
    <w:rsid w:val="00D73FED"/>
    <w:rsid w:val="00D74667"/>
    <w:rsid w:val="00D74A98"/>
    <w:rsid w:val="00D8107A"/>
    <w:rsid w:val="00D81843"/>
    <w:rsid w:val="00D835FD"/>
    <w:rsid w:val="00D8471C"/>
    <w:rsid w:val="00D86352"/>
    <w:rsid w:val="00D86858"/>
    <w:rsid w:val="00D90783"/>
    <w:rsid w:val="00D91887"/>
    <w:rsid w:val="00D9300F"/>
    <w:rsid w:val="00D957A8"/>
    <w:rsid w:val="00DA13DB"/>
    <w:rsid w:val="00DA3D0F"/>
    <w:rsid w:val="00DA510A"/>
    <w:rsid w:val="00DA5A0A"/>
    <w:rsid w:val="00DA5D42"/>
    <w:rsid w:val="00DA7CED"/>
    <w:rsid w:val="00DB50BF"/>
    <w:rsid w:val="00DB5D62"/>
    <w:rsid w:val="00DC1688"/>
    <w:rsid w:val="00DC33B5"/>
    <w:rsid w:val="00DC3D00"/>
    <w:rsid w:val="00DC46EA"/>
    <w:rsid w:val="00DC6897"/>
    <w:rsid w:val="00DD1329"/>
    <w:rsid w:val="00DD2D66"/>
    <w:rsid w:val="00DE19A2"/>
    <w:rsid w:val="00DE5575"/>
    <w:rsid w:val="00DE6CAA"/>
    <w:rsid w:val="00DF0DE7"/>
    <w:rsid w:val="00DF1204"/>
    <w:rsid w:val="00DF1ED0"/>
    <w:rsid w:val="00DF24A3"/>
    <w:rsid w:val="00DF2B0E"/>
    <w:rsid w:val="00E03DF1"/>
    <w:rsid w:val="00E05E50"/>
    <w:rsid w:val="00E06484"/>
    <w:rsid w:val="00E07752"/>
    <w:rsid w:val="00E07F28"/>
    <w:rsid w:val="00E12BB1"/>
    <w:rsid w:val="00E133BA"/>
    <w:rsid w:val="00E1413D"/>
    <w:rsid w:val="00E147D1"/>
    <w:rsid w:val="00E233CF"/>
    <w:rsid w:val="00E25A5E"/>
    <w:rsid w:val="00E3020D"/>
    <w:rsid w:val="00E314BD"/>
    <w:rsid w:val="00E316E5"/>
    <w:rsid w:val="00E3234A"/>
    <w:rsid w:val="00E32B08"/>
    <w:rsid w:val="00E36B4F"/>
    <w:rsid w:val="00E44CF9"/>
    <w:rsid w:val="00E52D39"/>
    <w:rsid w:val="00E53971"/>
    <w:rsid w:val="00E60277"/>
    <w:rsid w:val="00E62265"/>
    <w:rsid w:val="00E63A5D"/>
    <w:rsid w:val="00E646B2"/>
    <w:rsid w:val="00E65FAF"/>
    <w:rsid w:val="00E6695A"/>
    <w:rsid w:val="00E711DE"/>
    <w:rsid w:val="00E72980"/>
    <w:rsid w:val="00E74153"/>
    <w:rsid w:val="00E74C1E"/>
    <w:rsid w:val="00E74CC2"/>
    <w:rsid w:val="00E7759B"/>
    <w:rsid w:val="00E847C5"/>
    <w:rsid w:val="00E90483"/>
    <w:rsid w:val="00E94759"/>
    <w:rsid w:val="00E9659C"/>
    <w:rsid w:val="00E96797"/>
    <w:rsid w:val="00EA13A5"/>
    <w:rsid w:val="00EA7AE2"/>
    <w:rsid w:val="00EA7CC0"/>
    <w:rsid w:val="00EB788E"/>
    <w:rsid w:val="00EC1C2E"/>
    <w:rsid w:val="00EC2AE7"/>
    <w:rsid w:val="00ED1320"/>
    <w:rsid w:val="00ED1E28"/>
    <w:rsid w:val="00ED26FC"/>
    <w:rsid w:val="00ED52CC"/>
    <w:rsid w:val="00ED5BD4"/>
    <w:rsid w:val="00ED6A57"/>
    <w:rsid w:val="00ED7508"/>
    <w:rsid w:val="00EE2C4D"/>
    <w:rsid w:val="00EE62F5"/>
    <w:rsid w:val="00EF0516"/>
    <w:rsid w:val="00EF0525"/>
    <w:rsid w:val="00EF2EC4"/>
    <w:rsid w:val="00F00B70"/>
    <w:rsid w:val="00F03953"/>
    <w:rsid w:val="00F10198"/>
    <w:rsid w:val="00F10C53"/>
    <w:rsid w:val="00F12E8B"/>
    <w:rsid w:val="00F13ADB"/>
    <w:rsid w:val="00F149B4"/>
    <w:rsid w:val="00F224B0"/>
    <w:rsid w:val="00F23277"/>
    <w:rsid w:val="00F23537"/>
    <w:rsid w:val="00F2489A"/>
    <w:rsid w:val="00F254E5"/>
    <w:rsid w:val="00F262D3"/>
    <w:rsid w:val="00F27BFB"/>
    <w:rsid w:val="00F30CA5"/>
    <w:rsid w:val="00F40758"/>
    <w:rsid w:val="00F40942"/>
    <w:rsid w:val="00F4518E"/>
    <w:rsid w:val="00F46784"/>
    <w:rsid w:val="00F501DC"/>
    <w:rsid w:val="00F52DCE"/>
    <w:rsid w:val="00F55287"/>
    <w:rsid w:val="00F55312"/>
    <w:rsid w:val="00F56761"/>
    <w:rsid w:val="00F576AA"/>
    <w:rsid w:val="00F7071A"/>
    <w:rsid w:val="00F71801"/>
    <w:rsid w:val="00F74015"/>
    <w:rsid w:val="00F773ED"/>
    <w:rsid w:val="00F801AB"/>
    <w:rsid w:val="00F819B3"/>
    <w:rsid w:val="00F81A5D"/>
    <w:rsid w:val="00F87DFB"/>
    <w:rsid w:val="00F90AD1"/>
    <w:rsid w:val="00F93716"/>
    <w:rsid w:val="00F940AB"/>
    <w:rsid w:val="00F957A6"/>
    <w:rsid w:val="00F969BE"/>
    <w:rsid w:val="00F97D20"/>
    <w:rsid w:val="00FA0632"/>
    <w:rsid w:val="00FA5889"/>
    <w:rsid w:val="00FA602D"/>
    <w:rsid w:val="00FA6224"/>
    <w:rsid w:val="00FA6F4D"/>
    <w:rsid w:val="00FA793A"/>
    <w:rsid w:val="00FA7A7C"/>
    <w:rsid w:val="00FB1879"/>
    <w:rsid w:val="00FB3894"/>
    <w:rsid w:val="00FB6C33"/>
    <w:rsid w:val="00FC0BB1"/>
    <w:rsid w:val="00FC206D"/>
    <w:rsid w:val="00FC4621"/>
    <w:rsid w:val="00FC7EBE"/>
    <w:rsid w:val="00FD169D"/>
    <w:rsid w:val="00FD3EBE"/>
    <w:rsid w:val="00FD4479"/>
    <w:rsid w:val="00FD4D2F"/>
    <w:rsid w:val="00FD4DC8"/>
    <w:rsid w:val="00FD4E28"/>
    <w:rsid w:val="00FD6650"/>
    <w:rsid w:val="00FE1EF8"/>
    <w:rsid w:val="00FE6C41"/>
    <w:rsid w:val="00FF0320"/>
    <w:rsid w:val="00FF0880"/>
    <w:rsid w:val="00FF1F23"/>
    <w:rsid w:val="00FF68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5BF9"/>
  </w:style>
  <w:style w:type="paragraph" w:styleId="1">
    <w:name w:val="heading 1"/>
    <w:basedOn w:val="a"/>
    <w:next w:val="a"/>
    <w:link w:val="10"/>
    <w:qFormat/>
    <w:rsid w:val="003E42AC"/>
    <w:pPr>
      <w:keepNext/>
      <w:jc w:val="center"/>
      <w:outlineLvl w:val="0"/>
    </w:pPr>
    <w:rPr>
      <w:rFonts w:ascii="Courier New" w:eastAsia="Courier New" w:hAnsi="Courier New" w:cs="Courier New"/>
      <w:sz w:val="40"/>
    </w:rPr>
  </w:style>
  <w:style w:type="paragraph" w:styleId="2">
    <w:name w:val="heading 2"/>
    <w:basedOn w:val="a"/>
    <w:next w:val="a"/>
    <w:link w:val="20"/>
    <w:qFormat/>
    <w:rsid w:val="003E42AC"/>
    <w:pPr>
      <w:keepNext/>
      <w:jc w:val="center"/>
      <w:outlineLvl w:val="1"/>
    </w:pPr>
    <w:rPr>
      <w:rFonts w:ascii="Courier New" w:eastAsia="Courier New" w:hAnsi="Courier New" w:cs="Courier New"/>
      <w:sz w:val="28"/>
    </w:rPr>
  </w:style>
  <w:style w:type="paragraph" w:styleId="3">
    <w:name w:val="heading 3"/>
    <w:basedOn w:val="a"/>
    <w:next w:val="a"/>
    <w:link w:val="30"/>
    <w:qFormat/>
    <w:rsid w:val="003E42AC"/>
    <w:pPr>
      <w:keepNext/>
      <w:tabs>
        <w:tab w:val="left" w:pos="4035"/>
      </w:tabs>
      <w:jc w:val="center"/>
      <w:outlineLvl w:val="2"/>
    </w:pPr>
    <w:rPr>
      <w:rFonts w:eastAsia="Calibri"/>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caption"/>
    <w:basedOn w:val="a"/>
    <w:next w:val="a"/>
    <w:qFormat/>
    <w:rsid w:val="00815BF9"/>
    <w:rPr>
      <w:sz w:val="28"/>
    </w:rPr>
  </w:style>
  <w:style w:type="paragraph" w:styleId="a4">
    <w:name w:val="Balloon Text"/>
    <w:basedOn w:val="a"/>
    <w:link w:val="a5"/>
    <w:rsid w:val="007D327A"/>
    <w:rPr>
      <w:rFonts w:ascii="Tahoma" w:hAnsi="Tahoma" w:cs="Tahoma"/>
      <w:sz w:val="16"/>
      <w:szCs w:val="16"/>
    </w:rPr>
  </w:style>
  <w:style w:type="character" w:customStyle="1" w:styleId="a5">
    <w:name w:val="Текст выноски Знак"/>
    <w:link w:val="a4"/>
    <w:rsid w:val="007D327A"/>
    <w:rPr>
      <w:rFonts w:ascii="Tahoma" w:hAnsi="Tahoma" w:cs="Tahoma"/>
      <w:sz w:val="16"/>
      <w:szCs w:val="16"/>
    </w:rPr>
  </w:style>
  <w:style w:type="paragraph" w:customStyle="1" w:styleId="a6">
    <w:name w:val="Знак Знак Знак Знак"/>
    <w:basedOn w:val="a"/>
    <w:rsid w:val="007A45DB"/>
    <w:pPr>
      <w:spacing w:before="100" w:beforeAutospacing="1" w:after="100" w:afterAutospacing="1"/>
      <w:jc w:val="both"/>
    </w:pPr>
    <w:rPr>
      <w:rFonts w:ascii="Tahoma" w:hAnsi="Tahoma"/>
      <w:lang w:val="en-US" w:eastAsia="en-US"/>
    </w:rPr>
  </w:style>
  <w:style w:type="paragraph" w:customStyle="1" w:styleId="ConsPlusTitle">
    <w:name w:val="ConsPlusTitle"/>
    <w:rsid w:val="00780549"/>
    <w:pPr>
      <w:widowControl w:val="0"/>
      <w:autoSpaceDE w:val="0"/>
      <w:autoSpaceDN w:val="0"/>
      <w:adjustRightInd w:val="0"/>
    </w:pPr>
    <w:rPr>
      <w:rFonts w:ascii="Arial" w:hAnsi="Arial" w:cs="Arial"/>
      <w:b/>
      <w:bCs/>
    </w:rPr>
  </w:style>
  <w:style w:type="character" w:styleId="a7">
    <w:name w:val="Hyperlink"/>
    <w:rsid w:val="00DC3D00"/>
    <w:rPr>
      <w:rFonts w:cs="Times New Roman"/>
      <w:color w:val="0000FF"/>
      <w:u w:val="single"/>
    </w:rPr>
  </w:style>
  <w:style w:type="table" w:styleId="a8">
    <w:name w:val="Table Grid"/>
    <w:basedOn w:val="a1"/>
    <w:rsid w:val="00DC3D00"/>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w:basedOn w:val="a"/>
    <w:rsid w:val="00DC3D00"/>
    <w:rPr>
      <w:rFonts w:ascii="Verdana" w:hAnsi="Verdana" w:cs="Verdana"/>
      <w:lang w:val="en-US" w:eastAsia="en-US"/>
    </w:rPr>
  </w:style>
  <w:style w:type="character" w:styleId="aa">
    <w:name w:val="Strong"/>
    <w:qFormat/>
    <w:rsid w:val="001A44AF"/>
    <w:rPr>
      <w:b/>
      <w:bCs/>
    </w:rPr>
  </w:style>
  <w:style w:type="character" w:customStyle="1" w:styleId="10">
    <w:name w:val="Заголовок 1 Знак"/>
    <w:link w:val="1"/>
    <w:rsid w:val="003E42AC"/>
    <w:rPr>
      <w:rFonts w:ascii="Courier New" w:eastAsia="Courier New" w:hAnsi="Courier New" w:cs="Courier New"/>
      <w:sz w:val="40"/>
    </w:rPr>
  </w:style>
  <w:style w:type="character" w:customStyle="1" w:styleId="20">
    <w:name w:val="Заголовок 2 Знак"/>
    <w:link w:val="2"/>
    <w:rsid w:val="003E42AC"/>
    <w:rPr>
      <w:rFonts w:ascii="Courier New" w:eastAsia="Courier New" w:hAnsi="Courier New" w:cs="Courier New"/>
      <w:sz w:val="28"/>
    </w:rPr>
  </w:style>
  <w:style w:type="character" w:customStyle="1" w:styleId="30">
    <w:name w:val="Заголовок 3 Знак"/>
    <w:link w:val="3"/>
    <w:rsid w:val="003E42AC"/>
    <w:rPr>
      <w:rFonts w:eastAsia="Calibri"/>
      <w:sz w:val="28"/>
    </w:rPr>
  </w:style>
  <w:style w:type="paragraph" w:styleId="ab">
    <w:name w:val="footnote text"/>
    <w:basedOn w:val="a"/>
    <w:link w:val="ac"/>
    <w:rsid w:val="003E42AC"/>
    <w:rPr>
      <w:rFonts w:ascii="Courier New" w:eastAsia="Courier New" w:hAnsi="Courier New" w:cs="Courier New"/>
    </w:rPr>
  </w:style>
  <w:style w:type="character" w:customStyle="1" w:styleId="ac">
    <w:name w:val="Текст сноски Знак"/>
    <w:link w:val="ab"/>
    <w:rsid w:val="003E42AC"/>
    <w:rPr>
      <w:rFonts w:ascii="Courier New" w:eastAsia="Courier New" w:hAnsi="Courier New" w:cs="Courier New"/>
    </w:rPr>
  </w:style>
  <w:style w:type="character" w:styleId="ad">
    <w:name w:val="footnote reference"/>
    <w:rsid w:val="003E42AC"/>
    <w:rPr>
      <w:vertAlign w:val="superscript"/>
    </w:rPr>
  </w:style>
  <w:style w:type="paragraph" w:styleId="HTML">
    <w:name w:val="HTML Preformatted"/>
    <w:aliases w:val=" Знак"/>
    <w:basedOn w:val="a"/>
    <w:link w:val="HTML0"/>
    <w:rsid w:val="003E4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Pr>
      <w:rFonts w:ascii="Calibri Light" w:eastAsia="Calibri Light" w:hAnsi="Calibri Light"/>
      <w:lang w:eastAsia="ar-SA"/>
    </w:rPr>
  </w:style>
  <w:style w:type="character" w:customStyle="1" w:styleId="HTML0">
    <w:name w:val="Стандартный HTML Знак"/>
    <w:aliases w:val=" Знак Знак"/>
    <w:link w:val="HTML"/>
    <w:rsid w:val="003E42AC"/>
    <w:rPr>
      <w:rFonts w:ascii="Calibri Light" w:eastAsia="Calibri Light" w:hAnsi="Calibri Light"/>
      <w:lang w:eastAsia="ar-SA"/>
    </w:rPr>
  </w:style>
  <w:style w:type="paragraph" w:customStyle="1" w:styleId="ConsTitle">
    <w:name w:val="ConsTitle"/>
    <w:rsid w:val="003E42AC"/>
    <w:pPr>
      <w:widowControl w:val="0"/>
      <w:autoSpaceDE w:val="0"/>
      <w:autoSpaceDN w:val="0"/>
      <w:adjustRightInd w:val="0"/>
    </w:pPr>
    <w:rPr>
      <w:rFonts w:ascii="Courier New" w:eastAsia="Courier New" w:hAnsi="Courier New" w:cs="Courier New"/>
      <w:b/>
      <w:bCs/>
    </w:rPr>
  </w:style>
  <w:style w:type="paragraph" w:styleId="ae">
    <w:name w:val="Normal (Web)"/>
    <w:basedOn w:val="a"/>
    <w:unhideWhenUsed/>
    <w:rsid w:val="003E42AC"/>
    <w:pPr>
      <w:spacing w:before="100" w:beforeAutospacing="1" w:after="100" w:afterAutospacing="1"/>
    </w:pPr>
    <w:rPr>
      <w:sz w:val="24"/>
      <w:szCs w:val="24"/>
    </w:rPr>
  </w:style>
  <w:style w:type="paragraph" w:customStyle="1" w:styleId="ConsPlusNormal">
    <w:name w:val="ConsPlusNormal"/>
    <w:link w:val="ConsPlusNormal0"/>
    <w:rsid w:val="003E42A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3E42AC"/>
    <w:rPr>
      <w:rFonts w:ascii="Arial" w:hAnsi="Arial" w:cs="Arial"/>
    </w:rPr>
  </w:style>
  <w:style w:type="paragraph" w:styleId="af">
    <w:name w:val="Body Text"/>
    <w:basedOn w:val="a"/>
    <w:link w:val="11"/>
    <w:rsid w:val="003E42AC"/>
    <w:pPr>
      <w:spacing w:after="120"/>
    </w:pPr>
    <w:rPr>
      <w:sz w:val="24"/>
      <w:szCs w:val="24"/>
      <w:lang/>
    </w:rPr>
  </w:style>
  <w:style w:type="character" w:customStyle="1" w:styleId="af0">
    <w:name w:val="Основной текст Знак"/>
    <w:basedOn w:val="a0"/>
    <w:rsid w:val="003E42AC"/>
  </w:style>
  <w:style w:type="character" w:customStyle="1" w:styleId="11">
    <w:name w:val="Основной текст Знак1"/>
    <w:link w:val="af"/>
    <w:rsid w:val="003E42AC"/>
    <w:rPr>
      <w:sz w:val="24"/>
      <w:szCs w:val="24"/>
      <w:lang/>
    </w:rPr>
  </w:style>
  <w:style w:type="paragraph" w:styleId="af1">
    <w:name w:val="Body Text Indent"/>
    <w:basedOn w:val="a"/>
    <w:link w:val="af2"/>
    <w:uiPriority w:val="99"/>
    <w:rsid w:val="003E42AC"/>
    <w:pPr>
      <w:spacing w:after="120"/>
      <w:ind w:left="283"/>
    </w:pPr>
    <w:rPr>
      <w:sz w:val="24"/>
      <w:szCs w:val="24"/>
      <w:lang/>
    </w:rPr>
  </w:style>
  <w:style w:type="character" w:customStyle="1" w:styleId="af2">
    <w:name w:val="Основной текст с отступом Знак"/>
    <w:link w:val="af1"/>
    <w:uiPriority w:val="99"/>
    <w:rsid w:val="003E42AC"/>
    <w:rPr>
      <w:sz w:val="24"/>
      <w:szCs w:val="24"/>
      <w:lang/>
    </w:rPr>
  </w:style>
  <w:style w:type="paragraph" w:customStyle="1" w:styleId="pboth">
    <w:name w:val="pboth"/>
    <w:basedOn w:val="a"/>
    <w:rsid w:val="003E42AC"/>
    <w:pPr>
      <w:spacing w:before="100" w:beforeAutospacing="1" w:after="100" w:afterAutospacing="1"/>
    </w:pPr>
    <w:rPr>
      <w:sz w:val="24"/>
      <w:szCs w:val="24"/>
    </w:rPr>
  </w:style>
  <w:style w:type="paragraph" w:customStyle="1" w:styleId="msonormalmailrucssattributepostfix">
    <w:name w:val="msonormal_mailru_css_attribute_postfix"/>
    <w:basedOn w:val="a"/>
    <w:rsid w:val="003E42AC"/>
    <w:pPr>
      <w:spacing w:before="100" w:beforeAutospacing="1" w:after="100" w:afterAutospacing="1"/>
    </w:pPr>
    <w:rPr>
      <w:sz w:val="24"/>
      <w:szCs w:val="24"/>
    </w:rPr>
  </w:style>
  <w:style w:type="character" w:styleId="af3">
    <w:name w:val="Emphasis"/>
    <w:qFormat/>
    <w:rsid w:val="003E42AC"/>
    <w:rPr>
      <w:i/>
      <w:iCs/>
    </w:rPr>
  </w:style>
  <w:style w:type="paragraph" w:styleId="af4">
    <w:name w:val="List Paragraph"/>
    <w:basedOn w:val="a"/>
    <w:uiPriority w:val="34"/>
    <w:qFormat/>
    <w:rsid w:val="003E42AC"/>
    <w:pPr>
      <w:ind w:left="720"/>
      <w:contextualSpacing/>
    </w:pPr>
    <w:rPr>
      <w:rFonts w:ascii="Courier New" w:eastAsia="Courier New" w:hAnsi="Courier New" w:cs="Courier New"/>
      <w:sz w:val="24"/>
      <w:szCs w:val="24"/>
    </w:rPr>
  </w:style>
  <w:style w:type="numbering" w:customStyle="1" w:styleId="12">
    <w:name w:val="Нет списка1"/>
    <w:next w:val="a2"/>
    <w:semiHidden/>
    <w:rsid w:val="003E42AC"/>
  </w:style>
  <w:style w:type="paragraph" w:customStyle="1" w:styleId="consplusnormal1">
    <w:name w:val="consplusnormal"/>
    <w:basedOn w:val="a"/>
    <w:rsid w:val="003E42AC"/>
    <w:pPr>
      <w:spacing w:before="100" w:beforeAutospacing="1" w:after="100" w:afterAutospacing="1"/>
    </w:pPr>
    <w:rPr>
      <w:sz w:val="24"/>
      <w:szCs w:val="24"/>
    </w:rPr>
  </w:style>
  <w:style w:type="character" w:customStyle="1" w:styleId="apple-converted-space">
    <w:name w:val="apple-converted-space"/>
    <w:rsid w:val="003E42AC"/>
  </w:style>
  <w:style w:type="paragraph" w:customStyle="1" w:styleId="p1">
    <w:name w:val="p1"/>
    <w:basedOn w:val="a"/>
    <w:rsid w:val="003E42AC"/>
    <w:pPr>
      <w:spacing w:before="100" w:beforeAutospacing="1" w:after="100" w:afterAutospacing="1"/>
    </w:pPr>
    <w:rPr>
      <w:sz w:val="24"/>
      <w:szCs w:val="24"/>
    </w:rPr>
  </w:style>
  <w:style w:type="paragraph" w:customStyle="1" w:styleId="13">
    <w:name w:val="Абзац списка1"/>
    <w:basedOn w:val="a"/>
    <w:rsid w:val="003E42AC"/>
    <w:pPr>
      <w:ind w:left="720"/>
      <w:contextualSpacing/>
    </w:pPr>
    <w:rPr>
      <w:rFonts w:eastAsia="Calibri"/>
      <w:sz w:val="24"/>
      <w:szCs w:val="24"/>
    </w:rPr>
  </w:style>
  <w:style w:type="character" w:customStyle="1" w:styleId="s1">
    <w:name w:val="s1"/>
    <w:rsid w:val="003E42AC"/>
  </w:style>
  <w:style w:type="paragraph" w:customStyle="1" w:styleId="formattexttopleveltextcentertext">
    <w:name w:val="formattext topleveltext centertext"/>
    <w:basedOn w:val="a"/>
    <w:rsid w:val="003E42AC"/>
    <w:pPr>
      <w:spacing w:before="100" w:beforeAutospacing="1" w:after="100" w:afterAutospacing="1"/>
    </w:pPr>
    <w:rPr>
      <w:sz w:val="24"/>
      <w:szCs w:val="24"/>
    </w:rPr>
  </w:style>
  <w:style w:type="paragraph" w:customStyle="1" w:styleId="formattext">
    <w:name w:val="formattext"/>
    <w:basedOn w:val="a"/>
    <w:rsid w:val="003E42AC"/>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54340183">
      <w:bodyDiv w:val="1"/>
      <w:marLeft w:val="0"/>
      <w:marRight w:val="0"/>
      <w:marTop w:val="0"/>
      <w:marBottom w:val="0"/>
      <w:divBdr>
        <w:top w:val="none" w:sz="0" w:space="0" w:color="auto"/>
        <w:left w:val="none" w:sz="0" w:space="0" w:color="auto"/>
        <w:bottom w:val="none" w:sz="0" w:space="0" w:color="auto"/>
        <w:right w:val="none" w:sz="0" w:space="0" w:color="auto"/>
      </w:divBdr>
      <w:divsChild>
        <w:div w:id="1609963812">
          <w:marLeft w:val="0"/>
          <w:marRight w:val="0"/>
          <w:marTop w:val="121"/>
          <w:marBottom w:val="0"/>
          <w:divBdr>
            <w:top w:val="none" w:sz="0" w:space="0" w:color="auto"/>
            <w:left w:val="none" w:sz="0" w:space="0" w:color="auto"/>
            <w:bottom w:val="none" w:sz="0" w:space="0" w:color="auto"/>
            <w:right w:val="none" w:sz="0" w:space="0" w:color="auto"/>
          </w:divBdr>
        </w:div>
        <w:div w:id="1862477606">
          <w:marLeft w:val="0"/>
          <w:marRight w:val="0"/>
          <w:marTop w:val="121"/>
          <w:marBottom w:val="0"/>
          <w:divBdr>
            <w:top w:val="none" w:sz="0" w:space="0" w:color="auto"/>
            <w:left w:val="none" w:sz="0" w:space="0" w:color="auto"/>
            <w:bottom w:val="none" w:sz="0" w:space="0" w:color="auto"/>
            <w:right w:val="none" w:sz="0" w:space="0" w:color="auto"/>
          </w:divBdr>
        </w:div>
      </w:divsChild>
    </w:div>
    <w:div w:id="216942066">
      <w:bodyDiv w:val="1"/>
      <w:marLeft w:val="0"/>
      <w:marRight w:val="0"/>
      <w:marTop w:val="0"/>
      <w:marBottom w:val="0"/>
      <w:divBdr>
        <w:top w:val="none" w:sz="0" w:space="0" w:color="auto"/>
        <w:left w:val="none" w:sz="0" w:space="0" w:color="auto"/>
        <w:bottom w:val="none" w:sz="0" w:space="0" w:color="auto"/>
        <w:right w:val="none" w:sz="0" w:space="0" w:color="auto"/>
      </w:divBdr>
      <w:divsChild>
        <w:div w:id="1344358579">
          <w:marLeft w:val="0"/>
          <w:marRight w:val="0"/>
          <w:marTop w:val="121"/>
          <w:marBottom w:val="0"/>
          <w:divBdr>
            <w:top w:val="none" w:sz="0" w:space="0" w:color="auto"/>
            <w:left w:val="none" w:sz="0" w:space="0" w:color="auto"/>
            <w:bottom w:val="none" w:sz="0" w:space="0" w:color="auto"/>
            <w:right w:val="none" w:sz="0" w:space="0" w:color="auto"/>
          </w:divBdr>
        </w:div>
      </w:divsChild>
    </w:div>
    <w:div w:id="262761750">
      <w:bodyDiv w:val="1"/>
      <w:marLeft w:val="0"/>
      <w:marRight w:val="0"/>
      <w:marTop w:val="0"/>
      <w:marBottom w:val="0"/>
      <w:divBdr>
        <w:top w:val="none" w:sz="0" w:space="0" w:color="auto"/>
        <w:left w:val="none" w:sz="0" w:space="0" w:color="auto"/>
        <w:bottom w:val="none" w:sz="0" w:space="0" w:color="auto"/>
        <w:right w:val="none" w:sz="0" w:space="0" w:color="auto"/>
      </w:divBdr>
      <w:divsChild>
        <w:div w:id="50934141">
          <w:marLeft w:val="0"/>
          <w:marRight w:val="0"/>
          <w:marTop w:val="121"/>
          <w:marBottom w:val="0"/>
          <w:divBdr>
            <w:top w:val="none" w:sz="0" w:space="0" w:color="auto"/>
            <w:left w:val="none" w:sz="0" w:space="0" w:color="auto"/>
            <w:bottom w:val="none" w:sz="0" w:space="0" w:color="auto"/>
            <w:right w:val="none" w:sz="0" w:space="0" w:color="auto"/>
          </w:divBdr>
        </w:div>
      </w:divsChild>
    </w:div>
    <w:div w:id="564950282">
      <w:bodyDiv w:val="1"/>
      <w:marLeft w:val="0"/>
      <w:marRight w:val="0"/>
      <w:marTop w:val="0"/>
      <w:marBottom w:val="0"/>
      <w:divBdr>
        <w:top w:val="none" w:sz="0" w:space="0" w:color="auto"/>
        <w:left w:val="none" w:sz="0" w:space="0" w:color="auto"/>
        <w:bottom w:val="none" w:sz="0" w:space="0" w:color="auto"/>
        <w:right w:val="none" w:sz="0" w:space="0" w:color="auto"/>
      </w:divBdr>
    </w:div>
    <w:div w:id="1191529410">
      <w:bodyDiv w:val="1"/>
      <w:marLeft w:val="0"/>
      <w:marRight w:val="0"/>
      <w:marTop w:val="0"/>
      <w:marBottom w:val="0"/>
      <w:divBdr>
        <w:top w:val="none" w:sz="0" w:space="0" w:color="auto"/>
        <w:left w:val="none" w:sz="0" w:space="0" w:color="auto"/>
        <w:bottom w:val="none" w:sz="0" w:space="0" w:color="auto"/>
        <w:right w:val="none" w:sz="0" w:space="0" w:color="auto"/>
      </w:divBdr>
      <w:divsChild>
        <w:div w:id="1107310018">
          <w:marLeft w:val="0"/>
          <w:marRight w:val="0"/>
          <w:marTop w:val="121"/>
          <w:marBottom w:val="0"/>
          <w:divBdr>
            <w:top w:val="none" w:sz="0" w:space="0" w:color="auto"/>
            <w:left w:val="none" w:sz="0" w:space="0" w:color="auto"/>
            <w:bottom w:val="none" w:sz="0" w:space="0" w:color="auto"/>
            <w:right w:val="none" w:sz="0" w:space="0" w:color="auto"/>
          </w:divBdr>
        </w:div>
        <w:div w:id="1591768144">
          <w:marLeft w:val="0"/>
          <w:marRight w:val="0"/>
          <w:marTop w:val="121"/>
          <w:marBottom w:val="0"/>
          <w:divBdr>
            <w:top w:val="none" w:sz="0" w:space="0" w:color="auto"/>
            <w:left w:val="none" w:sz="0" w:space="0" w:color="auto"/>
            <w:bottom w:val="none" w:sz="0" w:space="0" w:color="auto"/>
            <w:right w:val="none" w:sz="0" w:space="0" w:color="auto"/>
          </w:divBdr>
        </w:div>
        <w:div w:id="1741757515">
          <w:marLeft w:val="0"/>
          <w:marRight w:val="0"/>
          <w:marTop w:val="121"/>
          <w:marBottom w:val="0"/>
          <w:divBdr>
            <w:top w:val="none" w:sz="0" w:space="0" w:color="auto"/>
            <w:left w:val="none" w:sz="0" w:space="0" w:color="auto"/>
            <w:bottom w:val="none" w:sz="0" w:space="0" w:color="auto"/>
            <w:right w:val="none" w:sz="0" w:space="0" w:color="auto"/>
          </w:divBdr>
        </w:div>
        <w:div w:id="1929390182">
          <w:marLeft w:val="0"/>
          <w:marRight w:val="0"/>
          <w:marTop w:val="121"/>
          <w:marBottom w:val="0"/>
          <w:divBdr>
            <w:top w:val="none" w:sz="0" w:space="0" w:color="auto"/>
            <w:left w:val="none" w:sz="0" w:space="0" w:color="auto"/>
            <w:bottom w:val="none" w:sz="0" w:space="0" w:color="auto"/>
            <w:right w:val="none" w:sz="0" w:space="0" w:color="auto"/>
          </w:divBdr>
        </w:div>
      </w:divsChild>
    </w:div>
    <w:div w:id="1202480184">
      <w:bodyDiv w:val="1"/>
      <w:marLeft w:val="0"/>
      <w:marRight w:val="0"/>
      <w:marTop w:val="0"/>
      <w:marBottom w:val="0"/>
      <w:divBdr>
        <w:top w:val="none" w:sz="0" w:space="0" w:color="auto"/>
        <w:left w:val="none" w:sz="0" w:space="0" w:color="auto"/>
        <w:bottom w:val="none" w:sz="0" w:space="0" w:color="auto"/>
        <w:right w:val="none" w:sz="0" w:space="0" w:color="auto"/>
      </w:divBdr>
      <w:divsChild>
        <w:div w:id="2109158592">
          <w:marLeft w:val="0"/>
          <w:marRight w:val="0"/>
          <w:marTop w:val="121"/>
          <w:marBottom w:val="0"/>
          <w:divBdr>
            <w:top w:val="none" w:sz="0" w:space="0" w:color="auto"/>
            <w:left w:val="none" w:sz="0" w:space="0" w:color="auto"/>
            <w:bottom w:val="none" w:sz="0" w:space="0" w:color="auto"/>
            <w:right w:val="none" w:sz="0" w:space="0" w:color="auto"/>
          </w:divBdr>
        </w:div>
      </w:divsChild>
    </w:div>
    <w:div w:id="1486042465">
      <w:bodyDiv w:val="1"/>
      <w:marLeft w:val="0"/>
      <w:marRight w:val="0"/>
      <w:marTop w:val="0"/>
      <w:marBottom w:val="0"/>
      <w:divBdr>
        <w:top w:val="none" w:sz="0" w:space="0" w:color="auto"/>
        <w:left w:val="none" w:sz="0" w:space="0" w:color="auto"/>
        <w:bottom w:val="none" w:sz="0" w:space="0" w:color="auto"/>
        <w:right w:val="none" w:sz="0" w:space="0" w:color="auto"/>
      </w:divBdr>
      <w:divsChild>
        <w:div w:id="121919999">
          <w:marLeft w:val="0"/>
          <w:marRight w:val="0"/>
          <w:marTop w:val="121"/>
          <w:marBottom w:val="0"/>
          <w:divBdr>
            <w:top w:val="none" w:sz="0" w:space="0" w:color="auto"/>
            <w:left w:val="none" w:sz="0" w:space="0" w:color="auto"/>
            <w:bottom w:val="none" w:sz="0" w:space="0" w:color="auto"/>
            <w:right w:val="none" w:sz="0" w:space="0" w:color="auto"/>
          </w:divBdr>
        </w:div>
        <w:div w:id="210270366">
          <w:marLeft w:val="0"/>
          <w:marRight w:val="0"/>
          <w:marTop w:val="121"/>
          <w:marBottom w:val="0"/>
          <w:divBdr>
            <w:top w:val="none" w:sz="0" w:space="0" w:color="auto"/>
            <w:left w:val="none" w:sz="0" w:space="0" w:color="auto"/>
            <w:bottom w:val="none" w:sz="0" w:space="0" w:color="auto"/>
            <w:right w:val="none" w:sz="0" w:space="0" w:color="auto"/>
          </w:divBdr>
        </w:div>
        <w:div w:id="419327137">
          <w:marLeft w:val="0"/>
          <w:marRight w:val="0"/>
          <w:marTop w:val="121"/>
          <w:marBottom w:val="0"/>
          <w:divBdr>
            <w:top w:val="none" w:sz="0" w:space="0" w:color="auto"/>
            <w:left w:val="none" w:sz="0" w:space="0" w:color="auto"/>
            <w:bottom w:val="none" w:sz="0" w:space="0" w:color="auto"/>
            <w:right w:val="none" w:sz="0" w:space="0" w:color="auto"/>
          </w:divBdr>
        </w:div>
        <w:div w:id="474764640">
          <w:marLeft w:val="0"/>
          <w:marRight w:val="0"/>
          <w:marTop w:val="121"/>
          <w:marBottom w:val="0"/>
          <w:divBdr>
            <w:top w:val="none" w:sz="0" w:space="0" w:color="auto"/>
            <w:left w:val="none" w:sz="0" w:space="0" w:color="auto"/>
            <w:bottom w:val="none" w:sz="0" w:space="0" w:color="auto"/>
            <w:right w:val="none" w:sz="0" w:space="0" w:color="auto"/>
          </w:divBdr>
        </w:div>
        <w:div w:id="478423951">
          <w:marLeft w:val="0"/>
          <w:marRight w:val="0"/>
          <w:marTop w:val="121"/>
          <w:marBottom w:val="0"/>
          <w:divBdr>
            <w:top w:val="none" w:sz="0" w:space="0" w:color="auto"/>
            <w:left w:val="none" w:sz="0" w:space="0" w:color="auto"/>
            <w:bottom w:val="none" w:sz="0" w:space="0" w:color="auto"/>
            <w:right w:val="none" w:sz="0" w:space="0" w:color="auto"/>
          </w:divBdr>
        </w:div>
        <w:div w:id="854655623">
          <w:marLeft w:val="0"/>
          <w:marRight w:val="0"/>
          <w:marTop w:val="121"/>
          <w:marBottom w:val="0"/>
          <w:divBdr>
            <w:top w:val="none" w:sz="0" w:space="0" w:color="auto"/>
            <w:left w:val="none" w:sz="0" w:space="0" w:color="auto"/>
            <w:bottom w:val="none" w:sz="0" w:space="0" w:color="auto"/>
            <w:right w:val="none" w:sz="0" w:space="0" w:color="auto"/>
          </w:divBdr>
        </w:div>
        <w:div w:id="1633361486">
          <w:marLeft w:val="0"/>
          <w:marRight w:val="0"/>
          <w:marTop w:val="121"/>
          <w:marBottom w:val="0"/>
          <w:divBdr>
            <w:top w:val="none" w:sz="0" w:space="0" w:color="auto"/>
            <w:left w:val="none" w:sz="0" w:space="0" w:color="auto"/>
            <w:bottom w:val="none" w:sz="0" w:space="0" w:color="auto"/>
            <w:right w:val="none" w:sz="0" w:space="0" w:color="auto"/>
          </w:divBdr>
        </w:div>
        <w:div w:id="1848708106">
          <w:marLeft w:val="0"/>
          <w:marRight w:val="0"/>
          <w:marTop w:val="121"/>
          <w:marBottom w:val="0"/>
          <w:divBdr>
            <w:top w:val="none" w:sz="0" w:space="0" w:color="auto"/>
            <w:left w:val="none" w:sz="0" w:space="0" w:color="auto"/>
            <w:bottom w:val="none" w:sz="0" w:space="0" w:color="auto"/>
            <w:right w:val="none" w:sz="0" w:space="0" w:color="auto"/>
          </w:divBdr>
        </w:div>
      </w:divsChild>
    </w:div>
    <w:div w:id="1588417476">
      <w:bodyDiv w:val="1"/>
      <w:marLeft w:val="0"/>
      <w:marRight w:val="0"/>
      <w:marTop w:val="0"/>
      <w:marBottom w:val="0"/>
      <w:divBdr>
        <w:top w:val="none" w:sz="0" w:space="0" w:color="auto"/>
        <w:left w:val="none" w:sz="0" w:space="0" w:color="auto"/>
        <w:bottom w:val="none" w:sz="0" w:space="0" w:color="auto"/>
        <w:right w:val="none" w:sz="0" w:space="0" w:color="auto"/>
      </w:divBdr>
      <w:divsChild>
        <w:div w:id="3482874">
          <w:marLeft w:val="0"/>
          <w:marRight w:val="0"/>
          <w:marTop w:val="121"/>
          <w:marBottom w:val="0"/>
          <w:divBdr>
            <w:top w:val="none" w:sz="0" w:space="0" w:color="auto"/>
            <w:left w:val="none" w:sz="0" w:space="0" w:color="auto"/>
            <w:bottom w:val="none" w:sz="0" w:space="0" w:color="auto"/>
            <w:right w:val="none" w:sz="0" w:space="0" w:color="auto"/>
          </w:divBdr>
        </w:div>
        <w:div w:id="454904906">
          <w:marLeft w:val="0"/>
          <w:marRight w:val="0"/>
          <w:marTop w:val="121"/>
          <w:marBottom w:val="0"/>
          <w:divBdr>
            <w:top w:val="none" w:sz="0" w:space="0" w:color="auto"/>
            <w:left w:val="none" w:sz="0" w:space="0" w:color="auto"/>
            <w:bottom w:val="none" w:sz="0" w:space="0" w:color="auto"/>
            <w:right w:val="none" w:sz="0" w:space="0" w:color="auto"/>
          </w:divBdr>
        </w:div>
        <w:div w:id="572472320">
          <w:marLeft w:val="0"/>
          <w:marRight w:val="0"/>
          <w:marTop w:val="121"/>
          <w:marBottom w:val="0"/>
          <w:divBdr>
            <w:top w:val="none" w:sz="0" w:space="0" w:color="auto"/>
            <w:left w:val="none" w:sz="0" w:space="0" w:color="auto"/>
            <w:bottom w:val="none" w:sz="0" w:space="0" w:color="auto"/>
            <w:right w:val="none" w:sz="0" w:space="0" w:color="auto"/>
          </w:divBdr>
        </w:div>
        <w:div w:id="756825904">
          <w:marLeft w:val="0"/>
          <w:marRight w:val="0"/>
          <w:marTop w:val="121"/>
          <w:marBottom w:val="0"/>
          <w:divBdr>
            <w:top w:val="none" w:sz="0" w:space="0" w:color="auto"/>
            <w:left w:val="none" w:sz="0" w:space="0" w:color="auto"/>
            <w:bottom w:val="none" w:sz="0" w:space="0" w:color="auto"/>
            <w:right w:val="none" w:sz="0" w:space="0" w:color="auto"/>
          </w:divBdr>
        </w:div>
        <w:div w:id="979924581">
          <w:marLeft w:val="0"/>
          <w:marRight w:val="0"/>
          <w:marTop w:val="121"/>
          <w:marBottom w:val="0"/>
          <w:divBdr>
            <w:top w:val="none" w:sz="0" w:space="0" w:color="auto"/>
            <w:left w:val="none" w:sz="0" w:space="0" w:color="auto"/>
            <w:bottom w:val="none" w:sz="0" w:space="0" w:color="auto"/>
            <w:right w:val="none" w:sz="0" w:space="0" w:color="auto"/>
          </w:divBdr>
        </w:div>
        <w:div w:id="1457412954">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B2A3984492341E82DEE6BCC1491A5A734547F732F70981E3755B1A71585E5505D1EF9FFDV141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8B2A3984492341E82DEE6BCC1491A5A72454DF931F10981E3755B1A71585E5505D1EF98F412BE45V64BS" TargetMode="External"/><Relationship Id="rId5" Type="http://schemas.openxmlformats.org/officeDocument/2006/relationships/footnotes" Target="footnotes.xml"/><Relationship Id="rId10" Type="http://schemas.openxmlformats.org/officeDocument/2006/relationships/hyperlink" Target="consultantplus://offline/ref=48B2A3984492341E82DEE6BCC1491A5A714140FE30F90981E3755B1A71585E5505D1EF98F412BE45V64BS" TargetMode="External"/><Relationship Id="rId4" Type="http://schemas.openxmlformats.org/officeDocument/2006/relationships/webSettings" Target="webSettings.xml"/><Relationship Id="rId9" Type="http://schemas.openxmlformats.org/officeDocument/2006/relationships/hyperlink" Target="consultantplus://offline/ref=48B2A3984492341E82DEE6BCC1491A5A724C47F831F60981E3755B1A71V548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3621</Words>
  <Characters>20645</Characters>
  <Application>Microsoft Office Word</Application>
  <DocSecurity>0</DocSecurity>
  <Lines>172</Lines>
  <Paragraphs>48</Paragraphs>
  <ScaleCrop>false</ScaleCrop>
  <HeadingPairs>
    <vt:vector size="4" baseType="variant">
      <vt:variant>
        <vt:lpstr>Название</vt:lpstr>
      </vt:variant>
      <vt:variant>
        <vt:i4>1</vt:i4>
      </vt:variant>
      <vt:variant>
        <vt:lpstr>Заголовки</vt:lpstr>
      </vt:variant>
      <vt:variant>
        <vt:i4>30</vt:i4>
      </vt:variant>
    </vt:vector>
  </HeadingPairs>
  <TitlesOfParts>
    <vt:vector size="31" baseType="lpstr">
      <vt:lpstr> </vt:lpstr>
      <vt:lpstr>О системе оплаты труда работников муниципальных автономных учреждений Лесновског</vt:lpstr>
      <vt:lpstr>    </vt:lpstr>
      <vt:lpstr>    </vt:lpstr>
      <vt:lpstr>    </vt:lpstr>
      <vt:lpstr>    </vt:lpstr>
      <vt:lpstr>    </vt:lpstr>
      <vt:lpstr>    </vt:lpstr>
      <vt:lpstr>    </vt:lpstr>
      <vt:lpstr>    </vt:lpstr>
      <vt:lpstr>    </vt:lpstr>
      <vt:lpstr>    </vt:lpstr>
      <vt:lpstr>    Приложение</vt:lpstr>
      <vt:lpstr>        Приложение 1</vt:lpstr>
      <vt:lpstr>        </vt:lpstr>
      <vt:lpstr>        </vt:lpstr>
      <vt:lpstr>        </vt:lpstr>
      <vt:lpstr>        </vt:lpstr>
      <vt:lpstr>        </vt:lpstr>
      <vt:lpstr>        </vt:lpstr>
      <vt:lpstr>        </vt:lpstr>
      <vt:lpstr>        </vt:lpstr>
      <vt:lpstr>        </vt:lpstr>
      <vt:lpstr>        </vt:lpstr>
      <vt:lpstr>        </vt:lpstr>
      <vt:lpstr>        </vt:lpstr>
      <vt:lpstr>        </vt:lpstr>
      <vt:lpstr>        </vt:lpstr>
      <vt:lpstr>        </vt:lpstr>
      <vt:lpstr>        </vt:lpstr>
      <vt:lpstr>        Приложение 2</vt:lpstr>
    </vt:vector>
  </TitlesOfParts>
  <Company/>
  <LinksUpToDate>false</LinksUpToDate>
  <CharactersWithSpaces>24218</CharactersWithSpaces>
  <SharedDoc>false</SharedDoc>
  <HLinks>
    <vt:vector size="78" baseType="variant">
      <vt:variant>
        <vt:i4>393282</vt:i4>
      </vt:variant>
      <vt:variant>
        <vt:i4>39</vt:i4>
      </vt:variant>
      <vt:variant>
        <vt:i4>0</vt:i4>
      </vt:variant>
      <vt:variant>
        <vt:i4>5</vt:i4>
      </vt:variant>
      <vt:variant>
        <vt:lpwstr/>
      </vt:variant>
      <vt:variant>
        <vt:lpwstr>P325</vt:lpwstr>
      </vt:variant>
      <vt:variant>
        <vt:i4>262208</vt:i4>
      </vt:variant>
      <vt:variant>
        <vt:i4>36</vt:i4>
      </vt:variant>
      <vt:variant>
        <vt:i4>0</vt:i4>
      </vt:variant>
      <vt:variant>
        <vt:i4>5</vt:i4>
      </vt:variant>
      <vt:variant>
        <vt:lpwstr/>
      </vt:variant>
      <vt:variant>
        <vt:lpwstr>P206</vt:lpwstr>
      </vt:variant>
      <vt:variant>
        <vt:i4>131141</vt:i4>
      </vt:variant>
      <vt:variant>
        <vt:i4>33</vt:i4>
      </vt:variant>
      <vt:variant>
        <vt:i4>0</vt:i4>
      </vt:variant>
      <vt:variant>
        <vt:i4>5</vt:i4>
      </vt:variant>
      <vt:variant>
        <vt:lpwstr/>
      </vt:variant>
      <vt:variant>
        <vt:lpwstr>P250</vt:lpwstr>
      </vt:variant>
      <vt:variant>
        <vt:i4>262208</vt:i4>
      </vt:variant>
      <vt:variant>
        <vt:i4>30</vt:i4>
      </vt:variant>
      <vt:variant>
        <vt:i4>0</vt:i4>
      </vt:variant>
      <vt:variant>
        <vt:i4>5</vt:i4>
      </vt:variant>
      <vt:variant>
        <vt:lpwstr/>
      </vt:variant>
      <vt:variant>
        <vt:lpwstr>P206</vt:lpwstr>
      </vt:variant>
      <vt:variant>
        <vt:i4>3735664</vt:i4>
      </vt:variant>
      <vt:variant>
        <vt:i4>27</vt:i4>
      </vt:variant>
      <vt:variant>
        <vt:i4>0</vt:i4>
      </vt:variant>
      <vt:variant>
        <vt:i4>5</vt:i4>
      </vt:variant>
      <vt:variant>
        <vt:lpwstr/>
      </vt:variant>
      <vt:variant>
        <vt:lpwstr>P97</vt:lpwstr>
      </vt:variant>
      <vt:variant>
        <vt:i4>2949227</vt:i4>
      </vt:variant>
      <vt:variant>
        <vt:i4>24</vt:i4>
      </vt:variant>
      <vt:variant>
        <vt:i4>0</vt:i4>
      </vt:variant>
      <vt:variant>
        <vt:i4>5</vt:i4>
      </vt:variant>
      <vt:variant>
        <vt:lpwstr>consultantplus://offline/ref=48B2A3984492341E82DEE6BCC1491A5A72454DF931F10981E3755B1A71585E5505D1EF98F412BE45V64BS</vt:lpwstr>
      </vt:variant>
      <vt:variant>
        <vt:lpwstr/>
      </vt:variant>
      <vt:variant>
        <vt:i4>2949229</vt:i4>
      </vt:variant>
      <vt:variant>
        <vt:i4>21</vt:i4>
      </vt:variant>
      <vt:variant>
        <vt:i4>0</vt:i4>
      </vt:variant>
      <vt:variant>
        <vt:i4>5</vt:i4>
      </vt:variant>
      <vt:variant>
        <vt:lpwstr>consultantplus://offline/ref=48B2A3984492341E82DEE6BCC1491A5A714140FE30F90981E3755B1A71585E5505D1EF98F412BE45V64BS</vt:lpwstr>
      </vt:variant>
      <vt:variant>
        <vt:lpwstr/>
      </vt:variant>
      <vt:variant>
        <vt:i4>1114197</vt:i4>
      </vt:variant>
      <vt:variant>
        <vt:i4>18</vt:i4>
      </vt:variant>
      <vt:variant>
        <vt:i4>0</vt:i4>
      </vt:variant>
      <vt:variant>
        <vt:i4>5</vt:i4>
      </vt:variant>
      <vt:variant>
        <vt:lpwstr>consultantplus://offline/ref=48B2A3984492341E82DEE6BCC1491A5A724C47F831F60981E3755B1A71V548S</vt:lpwstr>
      </vt:variant>
      <vt:variant>
        <vt:lpwstr/>
      </vt:variant>
      <vt:variant>
        <vt:i4>458821</vt:i4>
      </vt:variant>
      <vt:variant>
        <vt:i4>15</vt:i4>
      </vt:variant>
      <vt:variant>
        <vt:i4>0</vt:i4>
      </vt:variant>
      <vt:variant>
        <vt:i4>5</vt:i4>
      </vt:variant>
      <vt:variant>
        <vt:lpwstr/>
      </vt:variant>
      <vt:variant>
        <vt:lpwstr>P156</vt:lpwstr>
      </vt:variant>
      <vt:variant>
        <vt:i4>3670128</vt:i4>
      </vt:variant>
      <vt:variant>
        <vt:i4>12</vt:i4>
      </vt:variant>
      <vt:variant>
        <vt:i4>0</vt:i4>
      </vt:variant>
      <vt:variant>
        <vt:i4>5</vt:i4>
      </vt:variant>
      <vt:variant>
        <vt:lpwstr/>
      </vt:variant>
      <vt:variant>
        <vt:lpwstr>P81</vt:lpwstr>
      </vt:variant>
      <vt:variant>
        <vt:i4>3604592</vt:i4>
      </vt:variant>
      <vt:variant>
        <vt:i4>9</vt:i4>
      </vt:variant>
      <vt:variant>
        <vt:i4>0</vt:i4>
      </vt:variant>
      <vt:variant>
        <vt:i4>5</vt:i4>
      </vt:variant>
      <vt:variant>
        <vt:lpwstr/>
      </vt:variant>
      <vt:variant>
        <vt:lpwstr>P76</vt:lpwstr>
      </vt:variant>
      <vt:variant>
        <vt:i4>3407984</vt:i4>
      </vt:variant>
      <vt:variant>
        <vt:i4>3</vt:i4>
      </vt:variant>
      <vt:variant>
        <vt:i4>0</vt:i4>
      </vt:variant>
      <vt:variant>
        <vt:i4>5</vt:i4>
      </vt:variant>
      <vt:variant>
        <vt:lpwstr/>
      </vt:variant>
      <vt:variant>
        <vt:lpwstr>P42</vt:lpwstr>
      </vt:variant>
      <vt:variant>
        <vt:i4>4849674</vt:i4>
      </vt:variant>
      <vt:variant>
        <vt:i4>0</vt:i4>
      </vt:variant>
      <vt:variant>
        <vt:i4>0</vt:i4>
      </vt:variant>
      <vt:variant>
        <vt:i4>5</vt:i4>
      </vt:variant>
      <vt:variant>
        <vt:lpwstr>consultantplus://offline/ref=48B2A3984492341E82DEE6BCC1491A5A734547F732F70981E3755B1A71585E5505D1EF9FFDV141S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Лесная</dc:creator>
  <cp:lastModifiedBy>User</cp:lastModifiedBy>
  <cp:revision>2</cp:revision>
  <cp:lastPrinted>2019-05-20T08:50:00Z</cp:lastPrinted>
  <dcterms:created xsi:type="dcterms:W3CDTF">2019-09-25T10:22:00Z</dcterms:created>
  <dcterms:modified xsi:type="dcterms:W3CDTF">2019-09-25T10:22:00Z</dcterms:modified>
</cp:coreProperties>
</file>