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A8026E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C31C2C">
        <w:rPr>
          <w:rFonts w:ascii="Times New Roman" w:eastAsia="Times New Roman" w:hAnsi="Times New Roman"/>
          <w:sz w:val="26"/>
          <w:szCs w:val="26"/>
          <w:lang w:eastAsia="ru-RU"/>
        </w:rPr>
        <w:t>03.10.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C31C2C">
        <w:rPr>
          <w:rFonts w:ascii="Times New Roman" w:eastAsia="Times New Roman" w:hAnsi="Times New Roman"/>
          <w:sz w:val="26"/>
          <w:szCs w:val="26"/>
          <w:lang w:eastAsia="ru-RU"/>
        </w:rPr>
        <w:t>114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F73333">
        <w:rPr>
          <w:rFonts w:ascii="Times New Roman" w:hAnsi="Times New Roman" w:cs="Times New Roman"/>
          <w:b/>
          <w:sz w:val="26"/>
          <w:szCs w:val="26"/>
        </w:rPr>
        <w:t>22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F73333">
        <w:rPr>
          <w:rFonts w:ascii="Times New Roman" w:hAnsi="Times New Roman" w:cs="Times New Roman"/>
          <w:b/>
          <w:sz w:val="26"/>
          <w:szCs w:val="26"/>
        </w:rPr>
        <w:t>62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73333">
        <w:rPr>
          <w:rFonts w:ascii="Times New Roman" w:hAnsi="Times New Roman" w:cs="Times New Roman"/>
          <w:b/>
          <w:sz w:val="26"/>
          <w:szCs w:val="26"/>
        </w:rPr>
        <w:t>Предоставление разрешения на осуществление земляных работ на территории Лесновского сельского поселения</w:t>
      </w:r>
      <w:r w:rsidR="00C97BE6">
        <w:rPr>
          <w:rFonts w:ascii="Times New Roman" w:hAnsi="Times New Roman" w:cs="Times New Roman"/>
          <w:b/>
          <w:sz w:val="26"/>
          <w:szCs w:val="26"/>
        </w:rPr>
        <w:t>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Pr="00822738" w:rsidRDefault="006C73C5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</w:t>
      </w:r>
      <w:r w:rsidRPr="006C73C5">
        <w:rPr>
          <w:color w:val="000000"/>
          <w:sz w:val="26"/>
          <w:szCs w:val="26"/>
        </w:rPr>
        <w:t xml:space="preserve">Федеральным законом </w:t>
      </w:r>
      <w:r w:rsidRPr="00822738">
        <w:rPr>
          <w:color w:val="000000"/>
          <w:sz w:val="26"/>
          <w:szCs w:val="26"/>
        </w:rPr>
        <w:t xml:space="preserve">от 27.07.2010 </w:t>
      </w:r>
      <w:hyperlink r:id="rId7" w:tgtFrame="_blank" w:history="1">
        <w:r w:rsidRPr="00822738">
          <w:rPr>
            <w:color w:val="000000"/>
            <w:sz w:val="26"/>
            <w:szCs w:val="26"/>
          </w:rPr>
          <w:t>№ 210-ФЗ</w:t>
        </w:r>
      </w:hyperlink>
      <w:r w:rsidRPr="00822738">
        <w:rPr>
          <w:color w:val="000000"/>
          <w:sz w:val="26"/>
          <w:szCs w:val="26"/>
        </w:rPr>
        <w:t xml:space="preserve"> «Об организации предоставления государственных и муниципальных услуг»,</w:t>
      </w:r>
    </w:p>
    <w:p w:rsidR="007E3434" w:rsidRPr="00822738" w:rsidRDefault="007E3434" w:rsidP="00D6535C">
      <w:pPr>
        <w:pStyle w:val="ConsPlusNormal"/>
        <w:jc w:val="both"/>
        <w:rPr>
          <w:color w:val="000000"/>
          <w:sz w:val="26"/>
          <w:szCs w:val="26"/>
        </w:rPr>
      </w:pPr>
      <w:r w:rsidRPr="00822738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864855" w:rsidRDefault="000A1B54" w:rsidP="00864855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864855" w:rsidRPr="00864855">
        <w:rPr>
          <w:rFonts w:ascii="Times New Roman" w:hAnsi="Times New Roman" w:cs="Times New Roman"/>
          <w:sz w:val="26"/>
          <w:szCs w:val="26"/>
        </w:rPr>
        <w:t>«</w:t>
      </w:r>
      <w:r w:rsidR="00F73333">
        <w:rPr>
          <w:rFonts w:ascii="Times New Roman" w:hAnsi="Times New Roman" w:cs="Times New Roman"/>
          <w:sz w:val="26"/>
          <w:szCs w:val="26"/>
        </w:rPr>
        <w:t>Предоставление разрешения на осуществление земляных работ на территории Лесновского сельского поселения»,</w:t>
      </w:r>
      <w:r w:rsidR="006B7FF4" w:rsidRPr="00864855">
        <w:rPr>
          <w:rFonts w:ascii="Times New Roman" w:hAnsi="Times New Roman"/>
          <w:sz w:val="26"/>
          <w:szCs w:val="26"/>
        </w:rPr>
        <w:t xml:space="preserve"> </w:t>
      </w:r>
      <w:r w:rsidR="0081389D" w:rsidRPr="00864855">
        <w:rPr>
          <w:rFonts w:ascii="Times New Roman" w:hAnsi="Times New Roman"/>
          <w:sz w:val="26"/>
          <w:szCs w:val="26"/>
        </w:rPr>
        <w:t>утвержденн</w:t>
      </w:r>
      <w:r w:rsidR="006B7FF4" w:rsidRPr="00864855">
        <w:rPr>
          <w:rFonts w:ascii="Times New Roman" w:hAnsi="Times New Roman"/>
          <w:sz w:val="26"/>
          <w:szCs w:val="26"/>
        </w:rPr>
        <w:t>ый постановлени</w:t>
      </w:r>
      <w:r w:rsidR="00F73333">
        <w:rPr>
          <w:rFonts w:ascii="Times New Roman" w:hAnsi="Times New Roman"/>
          <w:sz w:val="26"/>
          <w:szCs w:val="26"/>
        </w:rPr>
        <w:t>ем от 22.06</w:t>
      </w:r>
      <w:r w:rsidR="0081389D" w:rsidRPr="00864855">
        <w:rPr>
          <w:rFonts w:ascii="Times New Roman" w:hAnsi="Times New Roman"/>
          <w:sz w:val="26"/>
          <w:szCs w:val="26"/>
        </w:rPr>
        <w:t>.201</w:t>
      </w:r>
      <w:r w:rsidR="00F73333">
        <w:rPr>
          <w:rFonts w:ascii="Times New Roman" w:hAnsi="Times New Roman"/>
          <w:sz w:val="26"/>
          <w:szCs w:val="26"/>
        </w:rPr>
        <w:t>6</w:t>
      </w:r>
      <w:r w:rsidR="0081389D" w:rsidRPr="00864855">
        <w:rPr>
          <w:rFonts w:ascii="Times New Roman" w:hAnsi="Times New Roman"/>
          <w:sz w:val="26"/>
          <w:szCs w:val="26"/>
        </w:rPr>
        <w:t xml:space="preserve"> № </w:t>
      </w:r>
      <w:r w:rsidR="00F73333">
        <w:rPr>
          <w:rFonts w:ascii="Times New Roman" w:hAnsi="Times New Roman"/>
          <w:sz w:val="26"/>
          <w:szCs w:val="26"/>
        </w:rPr>
        <w:t>62</w:t>
      </w:r>
      <w:r w:rsidR="0081389D" w:rsidRPr="00864855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864855">
        <w:rPr>
          <w:rFonts w:ascii="Times New Roman" w:hAnsi="Times New Roman" w:cs="Times New Roman"/>
          <w:sz w:val="26"/>
          <w:szCs w:val="26"/>
        </w:rPr>
        <w:t>:</w:t>
      </w:r>
    </w:p>
    <w:p w:rsid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6C73C5" w:rsidRDefault="006C73C5" w:rsidP="00943D7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Раздел 5 Административного ре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гламента</w:t>
      </w:r>
      <w:r w:rsidR="00943D7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  <w:t>изложить в следующей редакции:</w:t>
      </w:r>
    </w:p>
    <w:p w:rsidR="006C73C5" w:rsidRDefault="006C73C5" w:rsidP="006C73C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6C73C5" w:rsidRPr="0049308F" w:rsidRDefault="006C73C5" w:rsidP="006C73C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49308F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V</w:t>
      </w:r>
      <w:r w:rsidRPr="0049308F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30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работника многофункционального центра, </w:t>
      </w:r>
      <w:r w:rsidRPr="004930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 также организаций, осуществляющих функции по предоставлению муниципальной услуги, их работников.</w:t>
      </w:r>
    </w:p>
    <w:p w:rsidR="006C73C5" w:rsidRDefault="006C73C5" w:rsidP="006C73C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6C73C5" w:rsidRPr="0049308F" w:rsidRDefault="006C73C5" w:rsidP="006C73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5.1.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3) требование у заявителя документов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информации либо осуществления действий, представление или осуществление которых не предусмотрено нормативными правовыми актами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Российской Федерации, нормативными правовыми актами области, муниципальными правовыми актами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Лесновского сельского поселения для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муниципальной услуги;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6C73C5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муниципальными правовыми актами;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10) требование у заявителя при предоставлении муниципальной </w:t>
      </w:r>
      <w:r w:rsidR="004D287D">
        <w:rPr>
          <w:rFonts w:ascii="Times New Roman" w:eastAsia="Times New Roman" w:hAnsi="Times New Roman"/>
          <w:sz w:val="26"/>
          <w:szCs w:val="26"/>
          <w:lang w:eastAsia="ru-RU"/>
        </w:rPr>
        <w:t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2.8 настоящего Административного регламента.</w:t>
      </w:r>
    </w:p>
    <w:p w:rsidR="006C73C5" w:rsidRPr="0049308F" w:rsidRDefault="006C73C5" w:rsidP="006C73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 либо многофункциональный центр.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16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6C73C5" w:rsidRPr="0049308F" w:rsidRDefault="006C73C5" w:rsidP="006C73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C73C5" w:rsidRPr="0049308F" w:rsidRDefault="006C73C5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5.4. В случае, если федеральным законом установлен порядок (процедура) подачи и рассмотрения жалоб на решения и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служащих, для отношений, связанных с подачей и рассмотрением указанных жалоб, нормы статьи 11.1 Федерального закона от 27.07.2010 № 210-ФЗ и настоящей главы не применяются.</w:t>
      </w:r>
    </w:p>
    <w:p w:rsidR="006C73C5" w:rsidRPr="0049308F" w:rsidRDefault="006C73C5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5.5. Жалоба должна содержать: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работников;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6C73C5" w:rsidRPr="0049308F" w:rsidRDefault="006C73C5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, в приеме документов у заявителя либо в исправлении допущенных опечаток и ошибок или в случае обжалования нарушения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установленного срока таких исправлений - в течение пяти рабочих дней со дня ее регистрации.</w:t>
      </w:r>
    </w:p>
    <w:p w:rsidR="006C73C5" w:rsidRPr="0049308F" w:rsidRDefault="006C73C5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5.7. По результатам рассмотрения жалобы принимается одно из следующих решений: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6C73C5" w:rsidRPr="0049308F" w:rsidRDefault="006C73C5" w:rsidP="006C73C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6C73C5" w:rsidRDefault="006C73C5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5.8. Не позднее дня, следующего за днем принятия решения, указанного в 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287D" w:rsidRDefault="004D287D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5.8.1. В случае признания жалобы подлежащей удовлетворению в ответе заявителю, указанном в пункте </w:t>
      </w:r>
      <w:r w:rsidR="00822738">
        <w:rPr>
          <w:rFonts w:ascii="Times New Roman" w:eastAsia="Times New Roman" w:hAnsi="Times New Roman"/>
          <w:sz w:val="26"/>
          <w:szCs w:val="26"/>
          <w:lang w:eastAsia="ru-RU"/>
        </w:rPr>
        <w:t>5.8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22738" w:rsidRPr="0049308F" w:rsidRDefault="00822738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5.8.2. В случае признания жалобы не подлежащей удовлетворению в ответе заявителю, указанном в пункте 5.8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C73C5" w:rsidRPr="0049308F" w:rsidRDefault="006C73C5" w:rsidP="006C73C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прокуратуры.»</w:t>
      </w:r>
    </w:p>
    <w:p w:rsidR="00B914EC" w:rsidRDefault="00B914EC" w:rsidP="006C73C5">
      <w:pPr>
        <w:pStyle w:val="ConsPlusNonformat"/>
        <w:widowControl/>
        <w:ind w:left="567" w:right="-1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7D0" w:rsidRDefault="00C057D0" w:rsidP="00C057D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</w:t>
      </w:r>
      <w:r w:rsidR="00B914EC">
        <w:rPr>
          <w:rFonts w:ascii="Times New Roman" w:hAnsi="Times New Roman"/>
          <w:sz w:val="26"/>
          <w:szCs w:val="26"/>
          <w:lang w:eastAsia="ru-RU"/>
        </w:rPr>
        <w:t>7 октября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 2018 года.</w:t>
      </w:r>
    </w:p>
    <w:p w:rsidR="007E3434" w:rsidRPr="00C057D0" w:rsidRDefault="007E3434" w:rsidP="00C057D0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постановление в </w:t>
      </w:r>
      <w:r w:rsidR="00C31C2C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06286"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Pr="00822738" w:rsidRDefault="00822738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276628" w:rsidRPr="0082273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9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6"/>
  </w:num>
  <w:num w:numId="19">
    <w:abstractNumId w:val="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947E9"/>
    <w:rsid w:val="004C3DB1"/>
    <w:rsid w:val="004C5DD2"/>
    <w:rsid w:val="004D287D"/>
    <w:rsid w:val="004E70DA"/>
    <w:rsid w:val="004E77BF"/>
    <w:rsid w:val="00592359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C73C5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22738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43D71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026E"/>
    <w:rsid w:val="00A86CAC"/>
    <w:rsid w:val="00A95321"/>
    <w:rsid w:val="00AA475A"/>
    <w:rsid w:val="00AA53FA"/>
    <w:rsid w:val="00AA7AD4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31C2C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46312"/>
    <w:rsid w:val="00D6535C"/>
    <w:rsid w:val="00D6586C"/>
    <w:rsid w:val="00D72DA3"/>
    <w:rsid w:val="00D92938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73333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-search.minjust.ru/bigs/showDocument.html?id=BBA0BFB1-06C7-4E50-A8D3-FE1045784BF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49435-FD29-432D-AFA0-BE256A26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Links>
    <vt:vector size="6" baseType="variant"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2018-09-17T12:12:00Z</cp:lastPrinted>
  <dcterms:created xsi:type="dcterms:W3CDTF">2018-10-09T11:07:00Z</dcterms:created>
  <dcterms:modified xsi:type="dcterms:W3CDTF">2018-10-09T11:07:00Z</dcterms:modified>
</cp:coreProperties>
</file>