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C5D9923" wp14:editId="4DC8A59C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F73B5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09.12</w:t>
      </w:r>
      <w:r w:rsidR="00BA6D81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№ </w:t>
      </w:r>
      <w:r w:rsidR="002F73B5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B5" w:rsidRPr="0028674C" w:rsidRDefault="002F73B5" w:rsidP="002F73B5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73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Постановление от </w:t>
      </w:r>
      <w:r w:rsidRPr="0028674C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>07.07.2015 № 82</w:t>
      </w:r>
      <w:r w:rsidRPr="002F73B5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 xml:space="preserve"> </w:t>
      </w:r>
      <w:r w:rsidRPr="0028674C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>«</w:t>
      </w: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Административного </w:t>
      </w:r>
      <w:hyperlink r:id="rId7" w:history="1">
        <w:r w:rsidRPr="0028674C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регламент</w:t>
        </w:r>
      </w:hyperlink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по предоставлению муниципальной услуги «Присвоение адреса объекту адресации, изменение, аннулирование адреса»</w:t>
      </w:r>
    </w:p>
    <w:p w:rsidR="002F73B5" w:rsidRPr="002F73B5" w:rsidRDefault="002F73B5" w:rsidP="002F7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73B5" w:rsidRPr="0028674C" w:rsidRDefault="002F73B5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</w:t>
      </w:r>
      <w:hyperlink r:id="rId8" w:history="1">
        <w:r w:rsidRPr="002867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27.07.2010 года № 210-ФЗ «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предоставления госуда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рственных и муниципальных услуг»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данных»,</w:t>
      </w:r>
    </w:p>
    <w:p w:rsidR="003301D2" w:rsidRPr="0028674C" w:rsidRDefault="003301D2" w:rsidP="002F73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Администрация Лесновского сельского поселения</w:t>
      </w:r>
    </w:p>
    <w:p w:rsidR="003301D2" w:rsidRPr="0028674C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301D2" w:rsidRPr="0028674C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2F73B5" w:rsidRDefault="002F73B5" w:rsidP="0028674C">
      <w:pPr>
        <w:pStyle w:val="a8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Административный </w:t>
      </w:r>
      <w:hyperlink r:id="rId9" w:history="1">
        <w:r w:rsidRPr="002867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«Присвоение адреса объекту адресации, изменение, аннулирование адреса», утвержденный Постановлением администрации Лесновского сельского поселения от </w:t>
      </w:r>
      <w:r w:rsidR="0028674C" w:rsidRPr="0028674C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07.07.2015 № 82</w:t>
      </w:r>
      <w:r w:rsidRPr="0028674C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 xml:space="preserve"> «</w:t>
      </w:r>
      <w:r w:rsidRPr="002867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hyperlink r:id="rId10" w:history="1">
        <w:r w:rsidRPr="002867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 предоставлению муниципальной услуги «</w:t>
      </w:r>
      <w:r w:rsidR="0028674C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Присвоение адреса объекту адресации, изменение, аннулирование адреса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600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по тексту – Административный регламент)</w:t>
      </w:r>
      <w:r w:rsidRPr="002867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86001C" w:rsidRPr="0028674C" w:rsidRDefault="0086001C" w:rsidP="0086001C">
      <w:pPr>
        <w:pStyle w:val="a8"/>
        <w:spacing w:after="0"/>
        <w:ind w:left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8674C" w:rsidRPr="0028674C" w:rsidRDefault="0028674C" w:rsidP="0028674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 2.6.1 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28674C" w:rsidRPr="0028674C" w:rsidRDefault="0086001C" w:rsidP="0028674C">
      <w:pPr>
        <w:pStyle w:val="a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28674C" w:rsidRPr="0028674C">
        <w:rPr>
          <w:rFonts w:ascii="Times New Roman" w:hAnsi="Times New Roman" w:cs="Times New Roman"/>
          <w:bCs/>
          <w:sz w:val="26"/>
          <w:szCs w:val="26"/>
        </w:rPr>
        <w:t xml:space="preserve">2.6.1. Документы, которые заявитель должен представить самостоятельно, в случае 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присвоения адреса новому объекту капитального строительства</w:t>
      </w:r>
      <w:r w:rsidR="0028674C" w:rsidRPr="002867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8674C" w:rsidRPr="0028674C">
        <w:rPr>
          <w:rFonts w:ascii="Times New Roman" w:hAnsi="Times New Roman" w:cs="Times New Roman"/>
          <w:bCs/>
          <w:sz w:val="26"/>
          <w:szCs w:val="26"/>
        </w:rPr>
        <w:t>(завершенного строительством, объекту не завершенного строительства), земельному участку, зданию, сооружению, помещению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6001C" w:rsidRDefault="0028674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00311"/>
      <w:r w:rsidRPr="0086001C">
        <w:rPr>
          <w:rFonts w:ascii="Times New Roman" w:hAnsi="Times New Roman" w:cs="Times New Roman"/>
          <w:sz w:val="26"/>
          <w:szCs w:val="26"/>
        </w:rPr>
        <w:t>1) заявление по форме в соответствии с Приложением № 2 к настоящему Административному регламенту;</w:t>
      </w:r>
      <w:bookmarkEnd w:id="0"/>
    </w:p>
    <w:p w:rsidR="0028674C" w:rsidRP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личность заявителя либо личность представителя заявителя;</w:t>
      </w:r>
    </w:p>
    <w:p w:rsidR="0028674C" w:rsidRPr="0086001C" w:rsidRDefault="0086001C" w:rsidP="008600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4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28674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 xml:space="preserve">) копия документа, подтверждающего наличие  объекта капитального строительства (технический паспорт, справка органов БТИ, разрешение </w:t>
      </w:r>
      <w:r>
        <w:rPr>
          <w:rFonts w:ascii="Times New Roman" w:hAnsi="Times New Roman" w:cs="Times New Roman"/>
          <w:bCs/>
          <w:sz w:val="26"/>
          <w:szCs w:val="26"/>
        </w:rPr>
        <w:t>на ввод в эксплуатацию объекта)».</w:t>
      </w:r>
    </w:p>
    <w:p w:rsid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6001C" w:rsidRPr="0028674C" w:rsidRDefault="0086001C" w:rsidP="0086001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одпункт 2.6.2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регламента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2.6.2. Документы, которые заявитель должен представить самостоятельно, в случае подтверждения существующего почтового адреса объекта:</w:t>
      </w:r>
    </w:p>
    <w:p w:rsidR="0028674C" w:rsidRPr="0086001C" w:rsidRDefault="0028674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6001C">
        <w:rPr>
          <w:rFonts w:ascii="Times New Roman" w:hAnsi="Times New Roman" w:cs="Times New Roman"/>
          <w:sz w:val="26"/>
          <w:szCs w:val="26"/>
        </w:rPr>
        <w:t>1) заявление по форме в соответствии с Приложением № 2 к настоящему Административному регламенту;</w:t>
      </w:r>
    </w:p>
    <w:p w:rsidR="0028674C" w:rsidRPr="0086001C" w:rsidRDefault="0086001C" w:rsidP="0086001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8674C" w:rsidRPr="0086001C">
        <w:rPr>
          <w:sz w:val="26"/>
          <w:szCs w:val="26"/>
        </w:rPr>
        <w:t>) копия документа, удостоверяющего  личность заявителя либо личность представителя заявителя;</w:t>
      </w:r>
    </w:p>
    <w:p w:rsidR="0028674C" w:rsidRPr="0086001C" w:rsidRDefault="0086001C" w:rsidP="008600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0312"/>
      <w:r>
        <w:rPr>
          <w:rFonts w:ascii="Times New Roman" w:hAnsi="Times New Roman" w:cs="Times New Roman"/>
          <w:sz w:val="26"/>
          <w:szCs w:val="26"/>
        </w:rPr>
        <w:t>5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(устанавливающего) право на   объект адресации;</w:t>
      </w:r>
      <w:bookmarkStart w:id="2" w:name="sub_100313"/>
      <w:bookmarkEnd w:id="1"/>
      <w:r w:rsidR="0028674C" w:rsidRPr="0086001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8674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8674C" w:rsidRPr="0086001C">
        <w:rPr>
          <w:rFonts w:ascii="Times New Roman" w:hAnsi="Times New Roman" w:cs="Times New Roman"/>
          <w:sz w:val="26"/>
          <w:szCs w:val="26"/>
        </w:rPr>
        <w:t>) документы, в которых содержатся сведения об адресе объекта недвижимости (договор застройки, домовая кни</w:t>
      </w:r>
      <w:r>
        <w:rPr>
          <w:rFonts w:ascii="Times New Roman" w:hAnsi="Times New Roman" w:cs="Times New Roman"/>
          <w:sz w:val="26"/>
          <w:szCs w:val="26"/>
        </w:rPr>
        <w:t>га и т.п.), имеющие разночтения».</w:t>
      </w:r>
    </w:p>
    <w:p w:rsid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6001C" w:rsidRPr="0028674C" w:rsidRDefault="0086001C" w:rsidP="0086001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одпункт 2.6.3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регламента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2.6.3. Документы, которые заявитель должен представить самостоятельно, в случае аннулирования адреса объекта адресации и  присвоении нового адреса объекту капитального строительства, (завершенного строительством, объекту не завершенного строительства), земельному участку, зданию, сооружению, помещению взамен ранее выданного:</w:t>
      </w:r>
    </w:p>
    <w:p w:rsidR="0028674C" w:rsidRPr="0086001C" w:rsidRDefault="0028674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6001C">
        <w:rPr>
          <w:rFonts w:ascii="Times New Roman" w:hAnsi="Times New Roman" w:cs="Times New Roman"/>
          <w:sz w:val="26"/>
          <w:szCs w:val="26"/>
        </w:rPr>
        <w:t>1) заявление по форме в соответствии с Приложением № 2 к настоящему Административному регламенту;</w:t>
      </w:r>
    </w:p>
    <w:p w:rsidR="0028674C" w:rsidRPr="0086001C" w:rsidRDefault="0086001C" w:rsidP="0086001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8674C" w:rsidRPr="0086001C">
        <w:rPr>
          <w:sz w:val="26"/>
          <w:szCs w:val="26"/>
        </w:rPr>
        <w:t>) копия документа, удостоверяющего  личность заявителя либо личность представителя заявителя;</w:t>
      </w:r>
    </w:p>
    <w:p w:rsidR="0028674C" w:rsidRPr="0086001C" w:rsidRDefault="0086001C" w:rsidP="008600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28674C" w:rsidRP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(устанавливающего) право на   объект адресации;</w:t>
      </w:r>
    </w:p>
    <w:bookmarkEnd w:id="2"/>
    <w:p w:rsidR="0028674C" w:rsidRP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технического паспорта на объект адресации;</w:t>
      </w:r>
    </w:p>
    <w:p w:rsidR="0028674C" w:rsidRP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28674C" w:rsidRPr="0086001C">
        <w:rPr>
          <w:rFonts w:ascii="Times New Roman" w:hAnsi="Times New Roman" w:cs="Times New Roman"/>
          <w:sz w:val="26"/>
          <w:szCs w:val="26"/>
        </w:rPr>
        <w:t>) документы, в которых содержатся сведения о прежнем адресе объекта  недвижимости (договор застройки, домовая книга и т.п.);</w:t>
      </w:r>
    </w:p>
    <w:p w:rsidR="0028674C" w:rsidRDefault="0086001C" w:rsidP="00860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кадастровая выписка об объекте недвижимости, который снят  с учета (в случае аннулиро</w:t>
      </w:r>
      <w:r>
        <w:rPr>
          <w:rFonts w:ascii="Times New Roman" w:hAnsi="Times New Roman" w:cs="Times New Roman"/>
          <w:sz w:val="26"/>
          <w:szCs w:val="26"/>
        </w:rPr>
        <w:t>вания адреса объекту адресации)».</w:t>
      </w:r>
    </w:p>
    <w:p w:rsidR="0086001C" w:rsidRDefault="0086001C" w:rsidP="00860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86001C" w:rsidRPr="0028674C" w:rsidRDefault="0086001C" w:rsidP="0086001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одпункт 2.6.4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регламента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2.6.4. Документы, которые заявитель должен представить самостоятельно, в случае уточнения местоположения земельного участка:</w:t>
      </w:r>
    </w:p>
    <w:p w:rsidR="0028674C" w:rsidRPr="0086001C" w:rsidRDefault="0028674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6001C">
        <w:rPr>
          <w:rFonts w:ascii="Times New Roman" w:hAnsi="Times New Roman" w:cs="Times New Roman"/>
          <w:sz w:val="26"/>
          <w:szCs w:val="26"/>
        </w:rPr>
        <w:t>1) заявление по форме в соответствии с Приложением № 2 к настоящему Административному регламенту;</w:t>
      </w:r>
    </w:p>
    <w:p w:rsidR="0028674C" w:rsidRPr="0086001C" w:rsidRDefault="0086001C" w:rsidP="0086001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8674C" w:rsidRPr="0086001C">
        <w:rPr>
          <w:sz w:val="26"/>
          <w:szCs w:val="26"/>
        </w:rPr>
        <w:t>) копия документа, удостоверяющего  личность заявителя либо личность представителя заявителя;</w:t>
      </w:r>
    </w:p>
    <w:p w:rsidR="0028674C" w:rsidRPr="0086001C" w:rsidRDefault="0086001C" w:rsidP="008600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674C" w:rsidRPr="0086001C">
        <w:rPr>
          <w:rFonts w:ascii="Times New Roman" w:hAnsi="Times New Roman" w:cs="Times New Roman"/>
          <w:sz w:val="26"/>
          <w:szCs w:val="26"/>
        </w:rPr>
        <w:t>) 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8674C" w:rsidRPr="0086001C" w:rsidRDefault="0086001C" w:rsidP="0086001C">
      <w:pPr>
        <w:pStyle w:val="a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28674C" w:rsidRPr="0086001C">
        <w:rPr>
          <w:rFonts w:ascii="Times New Roman" w:hAnsi="Times New Roman" w:cs="Times New Roman"/>
          <w:bCs/>
          <w:sz w:val="26"/>
          <w:szCs w:val="26"/>
        </w:rPr>
        <w:t>) 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28674C" w:rsidRP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8674C" w:rsidRPr="0086001C">
        <w:rPr>
          <w:rFonts w:ascii="Times New Roman" w:hAnsi="Times New Roman" w:cs="Times New Roman"/>
          <w:sz w:val="26"/>
          <w:szCs w:val="26"/>
        </w:rPr>
        <w:t>) выписка из государственного кадастра недвижимости о земельном участке;</w:t>
      </w:r>
    </w:p>
    <w:p w:rsidR="0028674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8674C" w:rsidRPr="0086001C">
        <w:rPr>
          <w:rFonts w:ascii="Times New Roman" w:hAnsi="Times New Roman" w:cs="Times New Roman"/>
          <w:sz w:val="26"/>
          <w:szCs w:val="26"/>
        </w:rPr>
        <w:t>) документы, в которых содержатся сведения об адресе объекта недвижимости, находящегося на данном земельном участке (договор застройки, домовая книга и т.п.) или о местоположении земельного участка, имеющие разночтения с выпиской из государственного кадастра н</w:t>
      </w:r>
      <w:r>
        <w:rPr>
          <w:rFonts w:ascii="Times New Roman" w:hAnsi="Times New Roman" w:cs="Times New Roman"/>
          <w:sz w:val="26"/>
          <w:szCs w:val="26"/>
        </w:rPr>
        <w:t>едвижимости о земельном участке».</w:t>
      </w:r>
    </w:p>
    <w:p w:rsidR="0086001C" w:rsidRDefault="0086001C" w:rsidP="0086001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6001C" w:rsidRDefault="0086001C" w:rsidP="0086001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№ 5 исключить из Административного регламента.</w:t>
      </w:r>
    </w:p>
    <w:p w:rsidR="003C1A59" w:rsidRPr="0028674C" w:rsidRDefault="003C1A59" w:rsidP="003C1A59">
      <w:pPr>
        <w:pStyle w:val="a8"/>
        <w:spacing w:after="0"/>
        <w:ind w:left="12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GoBack"/>
      <w:bookmarkEnd w:id="3"/>
    </w:p>
    <w:p w:rsidR="003C1A59" w:rsidRPr="003C1A59" w:rsidRDefault="003C1A59" w:rsidP="003C1A5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момента опубликования.</w:t>
      </w:r>
    </w:p>
    <w:p w:rsidR="003C1A59" w:rsidRPr="003C1A59" w:rsidRDefault="003C1A59" w:rsidP="003C1A5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www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lesnaya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 xml:space="preserve"> - 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adm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.ru</w:t>
        </w:r>
      </w:hyperlink>
      <w:r w:rsidRPr="003C1A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3301D2" w:rsidRPr="0028674C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Pr="0028674C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Pr="0028674C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p w:rsidR="003301D2" w:rsidRPr="0028674C" w:rsidRDefault="003301D2" w:rsidP="0033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F4BCB" w:rsidP="003301D2">
      <w:pPr>
        <w:spacing w:after="0" w:line="240" w:lineRule="auto"/>
        <w:ind w:left="778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F4BCB" w:rsidSect="0028674C">
      <w:pgSz w:w="11905" w:h="16838"/>
      <w:pgMar w:top="1134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9F4422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1643D37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6D03595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6E0E6D44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930FF"/>
    <w:rsid w:val="001A7CE4"/>
    <w:rsid w:val="001B468C"/>
    <w:rsid w:val="0028674C"/>
    <w:rsid w:val="002C7205"/>
    <w:rsid w:val="002F73B5"/>
    <w:rsid w:val="003301D2"/>
    <w:rsid w:val="003C1A59"/>
    <w:rsid w:val="003D5EF6"/>
    <w:rsid w:val="003F4BCB"/>
    <w:rsid w:val="004947E9"/>
    <w:rsid w:val="00650C98"/>
    <w:rsid w:val="00726BE0"/>
    <w:rsid w:val="00731978"/>
    <w:rsid w:val="0086001C"/>
    <w:rsid w:val="00881DA3"/>
    <w:rsid w:val="00921DB4"/>
    <w:rsid w:val="00972357"/>
    <w:rsid w:val="00977B10"/>
    <w:rsid w:val="009A24BF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C750E4FABD49E035C02C6934E7C51B477E22B40116E36D039F0A38FC2583967409B8DADB32B2246Cs9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D26A7FC4E472051832EE923F0654DF812B3C2604E74F6D9E43651DC9A5E3628B24AC007A6D4D7B93BC6l8x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FD26A7FC4E472051832EE923F0654DF812B3C2604E74F6D9E43651DC9A5E3628B24AC007A6D4D7B93BC6l8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2016-11-17T07:10:00Z</cp:lastPrinted>
  <dcterms:created xsi:type="dcterms:W3CDTF">2016-12-09T08:42:00Z</dcterms:created>
  <dcterms:modified xsi:type="dcterms:W3CDTF">2016-12-09T08:57:00Z</dcterms:modified>
</cp:coreProperties>
</file>