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noProof/>
          <w:sz w:val="28"/>
          <w:szCs w:val="28"/>
        </w:rPr>
        <w:drawing>
          <wp:inline distT="0" distB="0" distL="0" distR="0" wp14:anchorId="09B7A461" wp14:editId="6529D6EE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B27" w:rsidRPr="008764AF" w:rsidRDefault="00D31B27" w:rsidP="00D31B27">
      <w:pPr>
        <w:pStyle w:val="a3"/>
        <w:jc w:val="center"/>
        <w:rPr>
          <w:szCs w:val="28"/>
        </w:rPr>
      </w:pPr>
      <w:r w:rsidRPr="008764AF">
        <w:rPr>
          <w:szCs w:val="28"/>
        </w:rPr>
        <w:t>Российская Федерация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Новгородская область Новгородский район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Администрация Лесновского сельского поселения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РАСПОРЯЖЕНИЕ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D31B27" w:rsidRPr="008764AF" w:rsidRDefault="00814497" w:rsidP="00D31B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242629">
        <w:rPr>
          <w:b/>
          <w:bCs/>
          <w:sz w:val="28"/>
          <w:szCs w:val="28"/>
        </w:rPr>
        <w:t xml:space="preserve">09.11.2017 </w:t>
      </w:r>
      <w:r w:rsidR="00EC6487">
        <w:rPr>
          <w:b/>
          <w:bCs/>
          <w:sz w:val="28"/>
          <w:szCs w:val="28"/>
        </w:rPr>
        <w:t>г. № 83</w:t>
      </w:r>
      <w:r w:rsidR="00D31B27" w:rsidRPr="008764AF">
        <w:rPr>
          <w:b/>
          <w:bCs/>
          <w:sz w:val="28"/>
          <w:szCs w:val="28"/>
        </w:rPr>
        <w:t xml:space="preserve">-рг 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д. Лесная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D31B27" w:rsidRPr="008764AF" w:rsidRDefault="00D31B27" w:rsidP="00D31B27">
      <w:pPr>
        <w:jc w:val="both"/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Об утверждении технологических схем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F87CC5" w:rsidRDefault="00D31B27" w:rsidP="00D31B2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764AF">
        <w:rPr>
          <w:bCs/>
          <w:sz w:val="28"/>
          <w:szCs w:val="28"/>
        </w:rPr>
        <w:t>В соответствии с пунктами 3.2.5</w:t>
      </w:r>
      <w:r>
        <w:rPr>
          <w:bCs/>
          <w:sz w:val="28"/>
          <w:szCs w:val="28"/>
        </w:rPr>
        <w:t>, 3.3.5, 4.3, 4.4.1, 4.4.2 Плана мероприятий по организации предоставления государственных и муниципальных услуг по принципу «одного окна» на 2014 – 2015 годы», утвержденного распоряжением Правительства Новгородской об</w:t>
      </w:r>
      <w:r w:rsidR="00F87CC5">
        <w:rPr>
          <w:bCs/>
          <w:sz w:val="28"/>
          <w:szCs w:val="28"/>
        </w:rPr>
        <w:t>ласти №445-рг от 31.12.2014 г.,</w:t>
      </w:r>
    </w:p>
    <w:p w:rsidR="00D31B27" w:rsidRPr="008764AF" w:rsidRDefault="00F87CC5" w:rsidP="00F87C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D31B27">
        <w:rPr>
          <w:bCs/>
          <w:sz w:val="28"/>
          <w:szCs w:val="28"/>
        </w:rPr>
        <w:t>дминистрации</w:t>
      </w:r>
      <w:r w:rsidR="00D31B27" w:rsidRPr="008764AF">
        <w:rPr>
          <w:bCs/>
          <w:sz w:val="28"/>
          <w:szCs w:val="28"/>
        </w:rPr>
        <w:t xml:space="preserve"> Лесновского сельского поселения</w:t>
      </w:r>
    </w:p>
    <w:p w:rsidR="00D31B27" w:rsidRPr="008764AF" w:rsidRDefault="00D31B27" w:rsidP="00D31B2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31B27" w:rsidRPr="008764AF" w:rsidRDefault="00D31B27" w:rsidP="00D31B27">
      <w:pPr>
        <w:jc w:val="both"/>
        <w:rPr>
          <w:spacing w:val="-1"/>
          <w:sz w:val="28"/>
          <w:szCs w:val="28"/>
        </w:rPr>
      </w:pPr>
      <w:r w:rsidRPr="008764AF">
        <w:rPr>
          <w:b/>
          <w:bCs/>
          <w:sz w:val="28"/>
          <w:szCs w:val="28"/>
        </w:rPr>
        <w:tab/>
      </w:r>
      <w:r w:rsidRPr="008764AF">
        <w:rPr>
          <w:bCs/>
          <w:sz w:val="28"/>
          <w:szCs w:val="28"/>
        </w:rPr>
        <w:t>1. Утвердить типовые технологические схемы</w:t>
      </w:r>
      <w:r w:rsidRPr="008764AF">
        <w:rPr>
          <w:spacing w:val="-1"/>
          <w:sz w:val="28"/>
          <w:szCs w:val="28"/>
        </w:rPr>
        <w:t>:</w:t>
      </w:r>
    </w:p>
    <w:p w:rsidR="00D31B27" w:rsidRPr="008764AF" w:rsidRDefault="00D31B27" w:rsidP="00D31B27">
      <w:pPr>
        <w:jc w:val="both"/>
        <w:rPr>
          <w:sz w:val="28"/>
          <w:szCs w:val="28"/>
        </w:rPr>
      </w:pPr>
      <w:r w:rsidRPr="008764AF">
        <w:rPr>
          <w:spacing w:val="-1"/>
          <w:sz w:val="28"/>
          <w:szCs w:val="28"/>
        </w:rPr>
        <w:tab/>
        <w:t xml:space="preserve">1.1. </w:t>
      </w:r>
      <w:r w:rsidRPr="008764AF">
        <w:rPr>
          <w:sz w:val="28"/>
          <w:szCs w:val="28"/>
        </w:rPr>
        <w:t>Типовая технологическая схема предоставления муниципальной услуги «</w:t>
      </w:r>
      <w:r w:rsidR="00F87CC5">
        <w:rPr>
          <w:sz w:val="28"/>
          <w:szCs w:val="28"/>
        </w:rPr>
        <w:t>Выдача разрешения на перемещение отходов строительства, сноса зданий и сооружений, в том числе грунтов»</w:t>
      </w:r>
      <w:r w:rsidRPr="008764AF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.</w:t>
      </w:r>
    </w:p>
    <w:p w:rsidR="00D31B27" w:rsidRPr="008764AF" w:rsidRDefault="00D31B27" w:rsidP="00D31B27">
      <w:pPr>
        <w:ind w:firstLine="708"/>
        <w:jc w:val="both"/>
        <w:rPr>
          <w:sz w:val="28"/>
          <w:szCs w:val="28"/>
        </w:rPr>
      </w:pPr>
      <w:r w:rsidRPr="008764AF">
        <w:rPr>
          <w:sz w:val="28"/>
          <w:szCs w:val="28"/>
        </w:rPr>
        <w:t xml:space="preserve">1.2. Типовая технологическая схема предоставления муниципальной услуги </w:t>
      </w:r>
      <w:r w:rsidRPr="00DE0AA8">
        <w:rPr>
          <w:sz w:val="28"/>
          <w:szCs w:val="28"/>
        </w:rPr>
        <w:t>«</w:t>
      </w:r>
      <w:r w:rsidR="00DE0AA8" w:rsidRPr="00DE0AA8">
        <w:rPr>
          <w:sz w:val="28"/>
          <w:szCs w:val="28"/>
          <w:lang w:eastAsia="zh-CN"/>
        </w:rPr>
        <w:t>Согласование схемы движения транспорта и пешеходов на период проведения работ на проезжей части</w:t>
      </w:r>
      <w:r w:rsidRPr="00DE0AA8">
        <w:rPr>
          <w:sz w:val="28"/>
          <w:szCs w:val="28"/>
        </w:rPr>
        <w:t>»</w:t>
      </w:r>
      <w:r>
        <w:rPr>
          <w:sz w:val="28"/>
          <w:szCs w:val="28"/>
        </w:rPr>
        <w:t xml:space="preserve"> (Приложение 2).</w:t>
      </w:r>
    </w:p>
    <w:p w:rsidR="00D31B27" w:rsidRPr="008764AF" w:rsidRDefault="00D31B27" w:rsidP="00D31B27">
      <w:pPr>
        <w:ind w:firstLine="708"/>
        <w:jc w:val="both"/>
        <w:rPr>
          <w:bCs/>
          <w:sz w:val="28"/>
          <w:szCs w:val="28"/>
        </w:rPr>
      </w:pPr>
    </w:p>
    <w:p w:rsidR="00D31B27" w:rsidRPr="00FB2227" w:rsidRDefault="00D31B27" w:rsidP="00D31B27">
      <w:pPr>
        <w:jc w:val="both"/>
        <w:rPr>
          <w:sz w:val="28"/>
          <w:szCs w:val="28"/>
        </w:rPr>
      </w:pPr>
      <w:r w:rsidRPr="008764AF">
        <w:rPr>
          <w:bCs/>
          <w:sz w:val="28"/>
          <w:szCs w:val="28"/>
        </w:rPr>
        <w:tab/>
      </w:r>
      <w:r w:rsidRPr="008764AF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Опубликовать </w:t>
      </w:r>
      <w:r w:rsidR="00DE0AA8">
        <w:rPr>
          <w:sz w:val="28"/>
          <w:szCs w:val="28"/>
        </w:rPr>
        <w:t>настоящее р</w:t>
      </w:r>
      <w:r>
        <w:rPr>
          <w:sz w:val="28"/>
          <w:szCs w:val="28"/>
        </w:rPr>
        <w:t>аспоряжение в газете «Лесновский вестник» и р</w:t>
      </w:r>
      <w:r w:rsidRPr="008764AF">
        <w:rPr>
          <w:sz w:val="28"/>
          <w:szCs w:val="28"/>
        </w:rPr>
        <w:t>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FB2227">
        <w:rPr>
          <w:sz w:val="28"/>
          <w:szCs w:val="28"/>
        </w:rPr>
        <w:t xml:space="preserve">: </w:t>
      </w:r>
      <w:hyperlink w:history="1">
        <w:r w:rsidR="00F87CC5" w:rsidRPr="00F87CC5">
          <w:rPr>
            <w:rStyle w:val="a5"/>
            <w:color w:val="000000" w:themeColor="text1"/>
            <w:sz w:val="28"/>
            <w:szCs w:val="28"/>
          </w:rPr>
          <w:t>www.lesnaya - adm.ru</w:t>
        </w:r>
      </w:hyperlink>
      <w:r w:rsidR="00F87CC5" w:rsidRPr="00F87CC5">
        <w:rPr>
          <w:color w:val="000000" w:themeColor="text1"/>
          <w:sz w:val="28"/>
          <w:szCs w:val="28"/>
        </w:rPr>
        <w:t>.</w:t>
      </w:r>
    </w:p>
    <w:p w:rsidR="00D31B27" w:rsidRPr="008764AF" w:rsidRDefault="00D31B27" w:rsidP="00D31B27">
      <w:pPr>
        <w:jc w:val="both"/>
        <w:rPr>
          <w:sz w:val="28"/>
          <w:szCs w:val="28"/>
        </w:rPr>
      </w:pPr>
    </w:p>
    <w:p w:rsidR="00D31B27" w:rsidRPr="008764AF" w:rsidRDefault="00D31B27" w:rsidP="00D31B27">
      <w:pPr>
        <w:jc w:val="both"/>
        <w:rPr>
          <w:sz w:val="28"/>
          <w:szCs w:val="28"/>
        </w:rPr>
      </w:pPr>
    </w:p>
    <w:p w:rsidR="00D31B27" w:rsidRDefault="00D31B27" w:rsidP="00D31B27">
      <w:pPr>
        <w:jc w:val="both"/>
        <w:rPr>
          <w:sz w:val="28"/>
          <w:szCs w:val="28"/>
        </w:rPr>
      </w:pPr>
      <w:r w:rsidRPr="008764AF">
        <w:rPr>
          <w:sz w:val="28"/>
          <w:szCs w:val="28"/>
        </w:rPr>
        <w:t>Глава Лесновского  сельского поселения</w:t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  <w:t>Е.Н. Соломахина</w:t>
      </w:r>
    </w:p>
    <w:p w:rsidR="00FB2227" w:rsidRDefault="00FB2227" w:rsidP="00D31B27">
      <w:pPr>
        <w:jc w:val="both"/>
        <w:rPr>
          <w:sz w:val="28"/>
          <w:szCs w:val="28"/>
        </w:rPr>
      </w:pPr>
    </w:p>
    <w:p w:rsidR="00FB2227" w:rsidRPr="008764AF" w:rsidRDefault="00FB2227" w:rsidP="00D31B27">
      <w:pPr>
        <w:jc w:val="both"/>
        <w:rPr>
          <w:sz w:val="28"/>
          <w:szCs w:val="28"/>
        </w:rPr>
        <w:sectPr w:rsidR="00FB2227" w:rsidRPr="008764AF" w:rsidSect="005574A8">
          <w:pgSz w:w="11906" w:h="16838"/>
          <w:pgMar w:top="540" w:right="850" w:bottom="719" w:left="1701" w:header="708" w:footer="708" w:gutter="0"/>
          <w:cols w:space="708"/>
          <w:docGrid w:linePitch="360"/>
        </w:sectPr>
      </w:pPr>
    </w:p>
    <w:p w:rsidR="00FB2227" w:rsidRPr="00F87CC5" w:rsidRDefault="00FB2227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lastRenderedPageBreak/>
        <w:t>Приложение 1</w:t>
      </w:r>
    </w:p>
    <w:p w:rsidR="00F87CC5" w:rsidRPr="00F87CC5" w:rsidRDefault="00F87CC5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к р</w:t>
      </w:r>
      <w:r w:rsidR="00FB2227" w:rsidRPr="00F87CC5">
        <w:rPr>
          <w:sz w:val="22"/>
          <w:szCs w:val="22"/>
        </w:rPr>
        <w:t xml:space="preserve">аспоряжению </w:t>
      </w:r>
      <w:r w:rsidRPr="00F87CC5">
        <w:rPr>
          <w:sz w:val="22"/>
          <w:szCs w:val="22"/>
        </w:rPr>
        <w:t>Администрации</w:t>
      </w:r>
    </w:p>
    <w:p w:rsidR="00F87CC5" w:rsidRPr="00F87CC5" w:rsidRDefault="00F87CC5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Лесновского сельского поселения</w:t>
      </w:r>
    </w:p>
    <w:p w:rsidR="00FB2227" w:rsidRPr="00F87CC5" w:rsidRDefault="00FB2227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 xml:space="preserve">от </w:t>
      </w:r>
      <w:r w:rsidR="00B259A4">
        <w:rPr>
          <w:sz w:val="22"/>
          <w:szCs w:val="22"/>
        </w:rPr>
        <w:t>09.11</w:t>
      </w:r>
      <w:r w:rsidR="00814497" w:rsidRPr="00F87CC5">
        <w:rPr>
          <w:sz w:val="22"/>
          <w:szCs w:val="22"/>
        </w:rPr>
        <w:t>.</w:t>
      </w:r>
      <w:r w:rsidR="00B259A4">
        <w:rPr>
          <w:sz w:val="22"/>
          <w:szCs w:val="22"/>
        </w:rPr>
        <w:t>2017</w:t>
      </w:r>
      <w:r w:rsidRPr="00F87CC5">
        <w:rPr>
          <w:sz w:val="22"/>
          <w:szCs w:val="22"/>
        </w:rPr>
        <w:t xml:space="preserve"> №</w:t>
      </w:r>
      <w:r w:rsidR="00B259A4">
        <w:rPr>
          <w:sz w:val="22"/>
          <w:szCs w:val="22"/>
        </w:rPr>
        <w:t xml:space="preserve"> 83</w:t>
      </w:r>
      <w:r w:rsidRPr="00F87CC5">
        <w:rPr>
          <w:sz w:val="22"/>
          <w:szCs w:val="22"/>
        </w:rPr>
        <w:t>-рг</w:t>
      </w:r>
    </w:p>
    <w:p w:rsidR="00FB2227" w:rsidRPr="000C5F2E" w:rsidRDefault="00FB2227" w:rsidP="00FB2227">
      <w:pPr>
        <w:jc w:val="center"/>
        <w:rPr>
          <w:b/>
          <w:sz w:val="26"/>
          <w:szCs w:val="26"/>
        </w:rPr>
      </w:pPr>
    </w:p>
    <w:p w:rsidR="00FB2227" w:rsidRPr="00F87CC5" w:rsidRDefault="00FB2227" w:rsidP="00FB2227">
      <w:pPr>
        <w:jc w:val="center"/>
        <w:rPr>
          <w:b/>
          <w:sz w:val="26"/>
          <w:szCs w:val="26"/>
        </w:rPr>
      </w:pPr>
      <w:r w:rsidRPr="00F87CC5">
        <w:rPr>
          <w:b/>
          <w:sz w:val="26"/>
          <w:szCs w:val="26"/>
        </w:rPr>
        <w:t xml:space="preserve">Типовая технологическая схема </w:t>
      </w:r>
    </w:p>
    <w:p w:rsidR="00FB2227" w:rsidRPr="00F87CC5" w:rsidRDefault="00FB2227" w:rsidP="00FB2227">
      <w:pPr>
        <w:jc w:val="center"/>
        <w:rPr>
          <w:b/>
          <w:bCs/>
          <w:sz w:val="26"/>
          <w:szCs w:val="26"/>
          <w:highlight w:val="yellow"/>
        </w:rPr>
      </w:pPr>
      <w:r w:rsidRPr="00F87CC5">
        <w:rPr>
          <w:b/>
          <w:sz w:val="26"/>
          <w:szCs w:val="26"/>
        </w:rPr>
        <w:t>предоставления муниципальной услуги «</w:t>
      </w:r>
      <w:r w:rsidR="00F87CC5" w:rsidRPr="00F87CC5">
        <w:rPr>
          <w:b/>
          <w:sz w:val="26"/>
          <w:szCs w:val="26"/>
        </w:rPr>
        <w:t>Выдача разрешения на перемещение отходов строительства, сноса зданий и сооружений, в том числе грунтов</w:t>
      </w:r>
      <w:r w:rsidRPr="00F87CC5">
        <w:rPr>
          <w:b/>
          <w:sz w:val="26"/>
          <w:szCs w:val="26"/>
        </w:rPr>
        <w:t>»</w:t>
      </w:r>
    </w:p>
    <w:p w:rsidR="00FB2227" w:rsidRPr="000C5F2E" w:rsidRDefault="00FB2227" w:rsidP="00FB2227">
      <w:pPr>
        <w:jc w:val="center"/>
        <w:rPr>
          <w:b/>
          <w:sz w:val="26"/>
          <w:szCs w:val="26"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0915"/>
      </w:tblGrid>
      <w:tr w:rsidR="00FB2227" w:rsidRPr="000C5F2E" w:rsidTr="005574A8">
        <w:trPr>
          <w:tblHeader/>
        </w:trPr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FB2227" w:rsidRPr="00F51BD4" w:rsidRDefault="00FB2227" w:rsidP="005574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Pr="00F51BD4">
              <w:rPr>
                <w:sz w:val="26"/>
                <w:szCs w:val="26"/>
              </w:rPr>
              <w:t>Администрация Лесновского сельского поселения Новгородского района – в части установление личности пользователя,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проверка соответствия сведений, указанных в заявлении, сведениям, содержащимся в документах; регистрация заявления, выдача пользователю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</w:p>
          <w:p w:rsidR="00FB2227" w:rsidRPr="000C5F2E" w:rsidRDefault="00FB2227" w:rsidP="005574A8">
            <w:pPr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МФЦ по месту жительства заявителя - в части</w:t>
            </w:r>
            <w:r w:rsidRPr="000C5F2E">
              <w:rPr>
                <w:i/>
                <w:color w:val="FF0000"/>
                <w:sz w:val="26"/>
                <w:szCs w:val="26"/>
              </w:rPr>
              <w:t xml:space="preserve"> </w:t>
            </w:r>
            <w:r w:rsidRPr="000C5F2E">
              <w:rPr>
                <w:sz w:val="26"/>
                <w:szCs w:val="26"/>
              </w:rPr>
              <w:t>установление личности пользователя,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</w:t>
            </w:r>
            <w:r>
              <w:rPr>
                <w:sz w:val="26"/>
                <w:szCs w:val="26"/>
              </w:rPr>
              <w:t>. Муниципальная услуга предоставляется в МФЦ с учетом принципа экстерриториальности в соответствии</w:t>
            </w:r>
            <w:r w:rsidR="00F87CC5">
              <w:rPr>
                <w:sz w:val="26"/>
                <w:szCs w:val="26"/>
              </w:rPr>
              <w:t xml:space="preserve"> с</w:t>
            </w:r>
            <w:r>
              <w:rPr>
                <w:sz w:val="26"/>
                <w:szCs w:val="26"/>
              </w:rPr>
              <w:t xml:space="preserve"> которым заявитель вправе выбрать для обращения за получением услуги любое отделение МФЦ по Новгородской области.</w:t>
            </w:r>
          </w:p>
          <w:p w:rsidR="00FB2227" w:rsidRPr="000C5F2E" w:rsidRDefault="00FB2227" w:rsidP="005574A8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FB2227" w:rsidRDefault="00BE06B3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Выдача разрешения на перемещение отходов строительства, сноса зданий и сооружений, в том числе грунтов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26768D">
              <w:rPr>
                <w:b/>
                <w:sz w:val="26"/>
                <w:szCs w:val="26"/>
              </w:rPr>
              <w:lastRenderedPageBreak/>
              <w:t>3.</w:t>
            </w:r>
            <w:r w:rsidRPr="000C5F2E">
              <w:rPr>
                <w:b/>
                <w:sz w:val="26"/>
                <w:szCs w:val="26"/>
              </w:rPr>
              <w:t xml:space="preserve"> Краткое наименование муниципальной услуги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4. Перечень подуслуг в рамках муниципальной услуги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5172C">
              <w:rPr>
                <w:b/>
                <w:sz w:val="26"/>
                <w:szCs w:val="26"/>
              </w:rPr>
              <w:t>Нет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BE06B3" w:rsidRPr="00BE06B3" w:rsidRDefault="00BE06B3" w:rsidP="00BE06B3">
            <w:pPr>
              <w:widowControl w:val="0"/>
              <w:suppressAutoHyphens/>
              <w:autoSpaceDN w:val="0"/>
              <w:ind w:firstLine="709"/>
              <w:jc w:val="both"/>
              <w:textAlignment w:val="baseline"/>
              <w:rPr>
                <w:color w:val="000000"/>
                <w:kern w:val="3"/>
                <w:sz w:val="26"/>
                <w:szCs w:val="26"/>
                <w:lang w:bidi="en-US"/>
              </w:rPr>
            </w:pPr>
            <w:r w:rsidRPr="00BE06B3">
              <w:rPr>
                <w:color w:val="000000"/>
                <w:kern w:val="3"/>
                <w:sz w:val="26"/>
                <w:szCs w:val="26"/>
                <w:lang w:bidi="en-US"/>
              </w:rPr>
              <w:t>Конституци</w:t>
            </w:r>
            <w:r>
              <w:rPr>
                <w:color w:val="000000"/>
                <w:kern w:val="3"/>
                <w:sz w:val="26"/>
                <w:szCs w:val="26"/>
                <w:lang w:bidi="en-US"/>
              </w:rPr>
              <w:t>я</w:t>
            </w:r>
            <w:r w:rsidRPr="00BE06B3">
              <w:rPr>
                <w:color w:val="000000"/>
                <w:kern w:val="3"/>
                <w:sz w:val="26"/>
                <w:szCs w:val="26"/>
                <w:lang w:bidi="en-US"/>
              </w:rPr>
              <w:t xml:space="preserve"> Российской Федерации;</w:t>
            </w:r>
          </w:p>
          <w:p w:rsidR="00BE06B3" w:rsidRPr="00BE06B3" w:rsidRDefault="00BE06B3" w:rsidP="00BE06B3">
            <w:pPr>
              <w:widowControl w:val="0"/>
              <w:suppressAutoHyphens/>
              <w:autoSpaceDN w:val="0"/>
              <w:ind w:firstLine="709"/>
              <w:jc w:val="both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en-US" w:bidi="en-US"/>
              </w:rPr>
            </w:pPr>
            <w:r>
              <w:rPr>
                <w:kern w:val="3"/>
                <w:sz w:val="26"/>
                <w:szCs w:val="26"/>
                <w:lang w:bidi="en-US"/>
              </w:rPr>
              <w:t>Земельный</w:t>
            </w:r>
            <w:r w:rsidRPr="00BE06B3">
              <w:rPr>
                <w:kern w:val="3"/>
                <w:sz w:val="26"/>
                <w:szCs w:val="26"/>
                <w:lang w:bidi="en-US"/>
              </w:rPr>
              <w:t xml:space="preserve"> кодекс Российской Федерации;</w:t>
            </w:r>
          </w:p>
          <w:p w:rsidR="00BE06B3" w:rsidRPr="00BE06B3" w:rsidRDefault="00BE06B3" w:rsidP="00BE06B3">
            <w:pPr>
              <w:widowControl w:val="0"/>
              <w:suppressAutoHyphens/>
              <w:autoSpaceDN w:val="0"/>
              <w:ind w:firstLine="709"/>
              <w:jc w:val="both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en-US" w:bidi="en-US"/>
              </w:rPr>
            </w:pPr>
            <w:r w:rsidRPr="00BE06B3">
              <w:rPr>
                <w:kern w:val="3"/>
                <w:sz w:val="26"/>
                <w:szCs w:val="26"/>
                <w:lang w:bidi="en-US"/>
              </w:rPr>
              <w:t>Градостроительны</w:t>
            </w:r>
            <w:r>
              <w:rPr>
                <w:kern w:val="3"/>
                <w:sz w:val="26"/>
                <w:szCs w:val="26"/>
                <w:lang w:bidi="en-US"/>
              </w:rPr>
              <w:t>й</w:t>
            </w:r>
            <w:r w:rsidRPr="00BE06B3">
              <w:rPr>
                <w:kern w:val="3"/>
                <w:sz w:val="26"/>
                <w:szCs w:val="26"/>
                <w:lang w:bidi="en-US"/>
              </w:rPr>
              <w:t xml:space="preserve"> кодекс Российской Федерации;</w:t>
            </w:r>
          </w:p>
          <w:p w:rsidR="00BE06B3" w:rsidRPr="00BE06B3" w:rsidRDefault="00BE06B3" w:rsidP="00BE06B3">
            <w:pPr>
              <w:widowControl w:val="0"/>
              <w:suppressAutoHyphens/>
              <w:autoSpaceDN w:val="0"/>
              <w:ind w:firstLine="709"/>
              <w:jc w:val="both"/>
              <w:textAlignment w:val="baseline"/>
              <w:rPr>
                <w:kern w:val="3"/>
                <w:sz w:val="26"/>
                <w:szCs w:val="26"/>
                <w:lang w:bidi="en-US"/>
              </w:rPr>
            </w:pPr>
            <w:r>
              <w:rPr>
                <w:kern w:val="3"/>
                <w:sz w:val="26"/>
                <w:szCs w:val="26"/>
                <w:lang w:bidi="en-US"/>
              </w:rPr>
              <w:t>Федеральный</w:t>
            </w:r>
            <w:r w:rsidRPr="00BE06B3">
              <w:rPr>
                <w:kern w:val="3"/>
                <w:sz w:val="26"/>
                <w:szCs w:val="26"/>
                <w:lang w:bidi="en-US"/>
              </w:rPr>
              <w:t xml:space="preserve"> закон</w:t>
            </w:r>
            <w:r>
              <w:rPr>
                <w:kern w:val="3"/>
                <w:sz w:val="26"/>
                <w:szCs w:val="26"/>
                <w:lang w:bidi="en-US"/>
              </w:rPr>
              <w:t xml:space="preserve"> от 25.10.2001 </w:t>
            </w:r>
            <w:r w:rsidRPr="00BE06B3">
              <w:rPr>
                <w:kern w:val="3"/>
                <w:sz w:val="26"/>
                <w:szCs w:val="26"/>
                <w:lang w:bidi="en-US"/>
              </w:rPr>
              <w:t>№ 137-ФЗ «О введении в действие земельного кодекса Российской Федерации»;</w:t>
            </w:r>
          </w:p>
          <w:p w:rsidR="00BE06B3" w:rsidRPr="00BE06B3" w:rsidRDefault="00BE06B3" w:rsidP="00BE06B3">
            <w:pPr>
              <w:widowControl w:val="0"/>
              <w:suppressAutoHyphens/>
              <w:autoSpaceDN w:val="0"/>
              <w:ind w:firstLine="709"/>
              <w:jc w:val="both"/>
              <w:textAlignment w:val="baseline"/>
              <w:rPr>
                <w:kern w:val="3"/>
                <w:sz w:val="26"/>
                <w:szCs w:val="26"/>
                <w:lang w:bidi="en-US"/>
              </w:rPr>
            </w:pPr>
            <w:r>
              <w:rPr>
                <w:kern w:val="3"/>
                <w:sz w:val="26"/>
                <w:szCs w:val="26"/>
                <w:lang w:bidi="en-US"/>
              </w:rPr>
              <w:t>Федеральный</w:t>
            </w:r>
            <w:r w:rsidRPr="00BE06B3">
              <w:rPr>
                <w:kern w:val="3"/>
                <w:sz w:val="26"/>
                <w:szCs w:val="26"/>
                <w:lang w:bidi="en-US"/>
              </w:rPr>
              <w:t xml:space="preserve"> з</w:t>
            </w:r>
            <w:r>
              <w:rPr>
                <w:kern w:val="3"/>
                <w:sz w:val="26"/>
                <w:szCs w:val="26"/>
                <w:lang w:bidi="en-US"/>
              </w:rPr>
              <w:t>акон от 06.10.2003</w:t>
            </w:r>
            <w:r w:rsidRPr="00BE06B3">
              <w:rPr>
                <w:kern w:val="3"/>
                <w:sz w:val="26"/>
                <w:szCs w:val="26"/>
                <w:lang w:bidi="en-US"/>
              </w:rPr>
              <w:t xml:space="preserve"> №</w:t>
            </w:r>
            <w:r>
              <w:rPr>
                <w:kern w:val="3"/>
                <w:sz w:val="26"/>
                <w:szCs w:val="26"/>
                <w:lang w:bidi="en-US"/>
              </w:rPr>
              <w:t xml:space="preserve"> </w:t>
            </w:r>
            <w:r w:rsidRPr="00BE06B3">
              <w:rPr>
                <w:kern w:val="3"/>
                <w:sz w:val="26"/>
                <w:szCs w:val="26"/>
                <w:lang w:bidi="en-US"/>
              </w:rPr>
              <w:t>131-ФЗ «Об общих принципах организации местного самоуправления в Российской Федерации»;</w:t>
            </w:r>
          </w:p>
          <w:p w:rsidR="00BE06B3" w:rsidRPr="00BE06B3" w:rsidRDefault="00BE06B3" w:rsidP="00BE06B3">
            <w:pPr>
              <w:widowControl w:val="0"/>
              <w:suppressAutoHyphens/>
              <w:autoSpaceDN w:val="0"/>
              <w:ind w:firstLine="709"/>
              <w:jc w:val="both"/>
              <w:textAlignment w:val="baseline"/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</w:pPr>
            <w:r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Федеральный</w:t>
            </w:r>
            <w:r w:rsidRPr="00BE06B3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закон</w:t>
            </w:r>
            <w:r w:rsidR="00813A02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 xml:space="preserve"> от 27.07.2010 </w:t>
            </w:r>
            <w:r w:rsidRPr="00BE06B3">
              <w:rPr>
                <w:rFonts w:eastAsia="Andale Sans UI"/>
                <w:kern w:val="3"/>
                <w:sz w:val="26"/>
                <w:szCs w:val="26"/>
                <w:lang w:eastAsia="en-US" w:bidi="en-US"/>
              </w:rPr>
              <w:t>№ 210-ФЗ «Об организации предоставления государственных и муниципальных услуг»;</w:t>
            </w:r>
          </w:p>
          <w:p w:rsidR="00BE06B3" w:rsidRPr="00BE06B3" w:rsidRDefault="00BE06B3" w:rsidP="00BE06B3">
            <w:pPr>
              <w:widowControl w:val="0"/>
              <w:tabs>
                <w:tab w:val="left" w:pos="3402"/>
              </w:tabs>
              <w:suppressAutoHyphens/>
              <w:autoSpaceDN w:val="0"/>
              <w:ind w:firstLine="709"/>
              <w:jc w:val="both"/>
              <w:textAlignment w:val="baseline"/>
              <w:rPr>
                <w:color w:val="000000"/>
                <w:kern w:val="3"/>
                <w:sz w:val="26"/>
                <w:szCs w:val="26"/>
                <w:lang w:bidi="en-US"/>
              </w:rPr>
            </w:pPr>
            <w:r w:rsidRPr="00BE06B3">
              <w:rPr>
                <w:color w:val="000000"/>
                <w:kern w:val="3"/>
                <w:sz w:val="26"/>
                <w:szCs w:val="26"/>
                <w:lang w:bidi="en-US"/>
              </w:rPr>
              <w:t>Федеральны</w:t>
            </w:r>
            <w:r w:rsidR="00813A02">
              <w:rPr>
                <w:color w:val="000000"/>
                <w:kern w:val="3"/>
                <w:sz w:val="26"/>
                <w:szCs w:val="26"/>
                <w:lang w:bidi="en-US"/>
              </w:rPr>
              <w:t>й</w:t>
            </w:r>
            <w:r w:rsidRPr="00BE06B3">
              <w:rPr>
                <w:color w:val="000000"/>
                <w:kern w:val="3"/>
                <w:sz w:val="26"/>
                <w:szCs w:val="26"/>
                <w:lang w:bidi="en-US"/>
              </w:rPr>
              <w:t xml:space="preserve"> закон от 02.05.2006 № 59-ФЗ «О порядке рассмотрения обращений граждан Российской Федерации»;</w:t>
            </w:r>
          </w:p>
          <w:p w:rsidR="00BE06B3" w:rsidRPr="00BE06B3" w:rsidRDefault="00BE06B3" w:rsidP="00BE06B3">
            <w:pPr>
              <w:widowControl w:val="0"/>
              <w:tabs>
                <w:tab w:val="left" w:pos="3402"/>
              </w:tabs>
              <w:suppressAutoHyphens/>
              <w:autoSpaceDN w:val="0"/>
              <w:ind w:firstLine="709"/>
              <w:jc w:val="both"/>
              <w:textAlignment w:val="baseline"/>
              <w:rPr>
                <w:rFonts w:eastAsia="Andale Sans UI" w:cs="Tahoma"/>
                <w:kern w:val="3"/>
                <w:sz w:val="26"/>
                <w:szCs w:val="26"/>
                <w:lang w:eastAsia="en-US" w:bidi="en-US"/>
              </w:rPr>
            </w:pPr>
            <w:r w:rsidRPr="00BE06B3">
              <w:rPr>
                <w:color w:val="000000"/>
                <w:kern w:val="3"/>
                <w:sz w:val="26"/>
                <w:szCs w:val="26"/>
                <w:lang w:bidi="en-US"/>
              </w:rPr>
              <w:t>Постановление Правительства РФ от 30 апреля 2014 № 403 «Об исчерпывающем перечне процедур в сфере жилищного строительства»;</w:t>
            </w:r>
          </w:p>
          <w:p w:rsidR="00BE06B3" w:rsidRPr="00BE06B3" w:rsidRDefault="00813A02" w:rsidP="00BE06B3">
            <w:pPr>
              <w:widowControl w:val="0"/>
              <w:suppressAutoHyphens/>
              <w:autoSpaceDN w:val="0"/>
              <w:ind w:firstLine="709"/>
              <w:jc w:val="both"/>
              <w:textAlignment w:val="baseline"/>
              <w:rPr>
                <w:color w:val="000000"/>
                <w:kern w:val="3"/>
                <w:sz w:val="26"/>
                <w:szCs w:val="26"/>
                <w:lang w:bidi="en-US"/>
              </w:rPr>
            </w:pPr>
            <w:r>
              <w:rPr>
                <w:color w:val="000000"/>
                <w:kern w:val="3"/>
                <w:sz w:val="26"/>
                <w:szCs w:val="26"/>
                <w:lang w:bidi="en-US"/>
              </w:rPr>
              <w:t>Федеральный</w:t>
            </w:r>
            <w:r w:rsidR="00BE06B3" w:rsidRPr="00BE06B3">
              <w:rPr>
                <w:color w:val="000000"/>
                <w:kern w:val="3"/>
                <w:sz w:val="26"/>
                <w:szCs w:val="26"/>
                <w:lang w:bidi="en-US"/>
              </w:rPr>
              <w:t xml:space="preserve"> закон от 24 июня 1998 № 89-ФЗ «Об отходах производства и потребления»;</w:t>
            </w:r>
          </w:p>
          <w:p w:rsidR="00FB2227" w:rsidRPr="00813A02" w:rsidRDefault="00813A02" w:rsidP="00813A02">
            <w:pPr>
              <w:widowControl w:val="0"/>
              <w:suppressAutoHyphens/>
              <w:autoSpaceDN w:val="0"/>
              <w:ind w:firstLine="709"/>
              <w:jc w:val="both"/>
              <w:textAlignment w:val="baseline"/>
              <w:rPr>
                <w:color w:val="000000"/>
                <w:kern w:val="3"/>
                <w:sz w:val="26"/>
                <w:szCs w:val="26"/>
                <w:lang w:bidi="en-US"/>
              </w:rPr>
            </w:pPr>
            <w:r>
              <w:rPr>
                <w:color w:val="000000"/>
                <w:kern w:val="3"/>
                <w:sz w:val="26"/>
                <w:szCs w:val="26"/>
                <w:lang w:bidi="en-US"/>
              </w:rPr>
              <w:t>Федеральный</w:t>
            </w:r>
            <w:r w:rsidR="00BE06B3" w:rsidRPr="00BE06B3">
              <w:rPr>
                <w:color w:val="000000"/>
                <w:kern w:val="3"/>
                <w:sz w:val="26"/>
                <w:szCs w:val="26"/>
                <w:lang w:bidi="en-US"/>
              </w:rPr>
              <w:t xml:space="preserve"> закон от 30.03.1999 № 52-ФЗ «О санитарно-эпидемиологическом благополучии населения»</w:t>
            </w:r>
            <w:r>
              <w:rPr>
                <w:color w:val="000000"/>
                <w:kern w:val="3"/>
                <w:sz w:val="26"/>
                <w:szCs w:val="26"/>
                <w:lang w:bidi="en-US"/>
              </w:rPr>
              <w:t>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  <w:highlight w:val="yellow"/>
              </w:rPr>
            </w:pPr>
            <w:r w:rsidRPr="000C5F2E">
              <w:rPr>
                <w:b/>
                <w:sz w:val="26"/>
                <w:szCs w:val="26"/>
              </w:rPr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FB2227" w:rsidRPr="00B5172C" w:rsidRDefault="00FB2227" w:rsidP="005574A8">
            <w:pPr>
              <w:ind w:right="-1"/>
              <w:jc w:val="both"/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0C5F2E">
              <w:rPr>
                <w:sz w:val="26"/>
                <w:szCs w:val="26"/>
              </w:rPr>
              <w:t>Постановление администрации Лесно</w:t>
            </w:r>
            <w:r>
              <w:rPr>
                <w:sz w:val="26"/>
                <w:szCs w:val="26"/>
              </w:rPr>
              <w:t xml:space="preserve">вского сельского поселения от </w:t>
            </w:r>
            <w:r w:rsidR="00813A02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>.06</w:t>
            </w:r>
            <w:r w:rsidRPr="000C5F2E">
              <w:rPr>
                <w:sz w:val="26"/>
                <w:szCs w:val="26"/>
              </w:rPr>
              <w:t>.201</w:t>
            </w:r>
            <w:r w:rsidR="00813A02">
              <w:rPr>
                <w:sz w:val="26"/>
                <w:szCs w:val="26"/>
              </w:rPr>
              <w:t>6</w:t>
            </w:r>
            <w:r w:rsidRPr="000C5F2E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6</w:t>
            </w:r>
            <w:r w:rsidR="00813A02">
              <w:rPr>
                <w:sz w:val="26"/>
                <w:szCs w:val="26"/>
              </w:rPr>
              <w:t>3</w:t>
            </w:r>
            <w:r w:rsidRPr="000C5F2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="00813A02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Об утверждении а</w:t>
            </w:r>
            <w:r w:rsidRPr="00B5172C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</w:t>
            </w:r>
            <w:r w:rsidR="00813A02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предоставления муниципальной услуги «Выдача разрешения на перемещение отходов строительства, сноса зданий и сооружений, в том числе грунтов»</w:t>
            </w:r>
          </w:p>
          <w:p w:rsidR="00FB2227" w:rsidRPr="000C5F2E" w:rsidRDefault="00FB2227" w:rsidP="005574A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Pr="000C5F2E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Нет.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3. 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Срок передачи документов, необходимых для предоставления услуги, из МФЦ в ОМСУ – 5 дней;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В досудебном порядке могут быть обжалованы действия (бездействие) и решения МФЦ - в Уполномоченный орган, заключивший соглашение о взаимодействии с многофункциональным центром.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FB2227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Лично;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0C5F2E">
              <w:rPr>
                <w:sz w:val="26"/>
                <w:szCs w:val="26"/>
              </w:rPr>
              <w:t>По телефону;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C5F2E">
              <w:rPr>
                <w:sz w:val="26"/>
                <w:szCs w:val="26"/>
              </w:rPr>
              <w:t>. По электронной почте.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7. Способы информирования заявителя о ходе оказания муниципальной услуги при </w:t>
            </w:r>
            <w:r w:rsidRPr="000C5F2E">
              <w:rPr>
                <w:b/>
                <w:sz w:val="26"/>
                <w:szCs w:val="26"/>
              </w:rPr>
              <w:lastRenderedPageBreak/>
              <w:t>подаче заявления и прилагаемых к нему документов в МФЦ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По телефону;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По электронной почте.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Сведения </w:t>
            </w:r>
            <w:proofErr w:type="gramStart"/>
            <w:r>
              <w:rPr>
                <w:b/>
                <w:sz w:val="26"/>
                <w:szCs w:val="26"/>
              </w:rPr>
              <w:t>о</w:t>
            </w:r>
            <w:proofErr w:type="gramEnd"/>
            <w:r>
              <w:rPr>
                <w:b/>
                <w:sz w:val="26"/>
                <w:szCs w:val="26"/>
              </w:rPr>
              <w:t xml:space="preserve"> </w:t>
            </w:r>
            <w:r w:rsidRPr="000C5F2E">
              <w:rPr>
                <w:b/>
                <w:sz w:val="26"/>
                <w:szCs w:val="26"/>
              </w:rPr>
              <w:t>услугах</w:t>
            </w:r>
          </w:p>
        </w:tc>
        <w:tc>
          <w:tcPr>
            <w:tcW w:w="10915" w:type="dxa"/>
            <w:shd w:val="clear" w:color="auto" w:fill="auto"/>
          </w:tcPr>
          <w:p w:rsidR="00FB2227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 w:rsidR="004D257B">
              <w:rPr>
                <w:b/>
                <w:sz w:val="26"/>
                <w:szCs w:val="26"/>
              </w:rPr>
              <w:t>Выдача разрешения на перемещение отходов строительства, сноса зданий и сооружений, в том числе грунтов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1.1. Срок предоставления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10120A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 w:rsidRPr="007D51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В срок не более чем тридцать дней со дня поступления заявления по результатам рассмотрения соответствующего заявления и иных представленных в соответствии с </w:t>
            </w:r>
            <w:hyperlink r:id="rId6" w:history="1">
              <w:r>
                <w:rPr>
                  <w:rFonts w:eastAsia="Arial Unicode MS"/>
                  <w:kern w:val="1"/>
                  <w:sz w:val="26"/>
                  <w:szCs w:val="26"/>
                </w:rPr>
                <w:t xml:space="preserve">пунктом </w:t>
              </w:r>
              <w:r w:rsidRPr="007D51A0">
                <w:rPr>
                  <w:rFonts w:eastAsia="Arial Unicode MS"/>
                  <w:kern w:val="1"/>
                  <w:sz w:val="26"/>
                  <w:szCs w:val="26"/>
                </w:rPr>
                <w:t>2</w:t>
              </w:r>
            </w:hyperlink>
            <w:r w:rsidR="004D257B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.7</w:t>
            </w:r>
            <w:r w:rsidRPr="007D51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4D257B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а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дминистративного регламента</w:t>
            </w:r>
            <w:r w:rsidRPr="007D51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, Администрация поселения </w:t>
            </w:r>
            <w:r w:rsidR="004D257B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выдает разрешение на перемещение отходов строительства, сноса зданий и сооружений, в том числе грунтов, </w:t>
            </w:r>
            <w:r w:rsidRPr="007D51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либо принимает решение об отказе в </w:t>
            </w:r>
            <w:r w:rsidR="004D257B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выдаче разрешения</w:t>
            </w:r>
            <w:r w:rsidR="0010120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на перемещение отходов строительства, сноса зданий и сооружений, в том числе грунтов</w:t>
            </w:r>
            <w:r w:rsidR="0010120A">
              <w:rPr>
                <w:b/>
                <w:sz w:val="26"/>
                <w:szCs w:val="26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Документы, являющиеся результатом пр</w:t>
            </w:r>
            <w:r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0C5F2E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</w:p>
          <w:p w:rsidR="00FB2227" w:rsidRPr="00DB0D3F" w:rsidRDefault="00FB2227" w:rsidP="005574A8">
            <w:pPr>
              <w:widowControl w:val="0"/>
              <w:suppressAutoHyphens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</w:t>
            </w: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Конечным результатом предоставления муниципальной услуги является:</w:t>
            </w:r>
          </w:p>
          <w:p w:rsidR="0010120A" w:rsidRDefault="0010120A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FB2227"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-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выдача разрешения на перемещение отходов строительства, сноса зданий и сооружений, в том числе грунтов;</w:t>
            </w:r>
          </w:p>
          <w:p w:rsidR="00FB2227" w:rsidRPr="00DB0D3F" w:rsidRDefault="0010120A" w:rsidP="005574A8">
            <w:pPr>
              <w:widowControl w:val="0"/>
              <w:suppressAutoHyphens/>
              <w:ind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FB2227"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-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мотивированный отказ в выдаче разрешения на перемещение отходов строительства, сноса зданий и сооружений, в том числе грунтов.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Способы получения документов, являющихся</w:t>
            </w:r>
            <w:r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0C5F2E">
              <w:rPr>
                <w:b/>
                <w:sz w:val="26"/>
                <w:szCs w:val="26"/>
              </w:rPr>
              <w:t>услуги: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Лично;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Через МФЦ.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Сведения о на</w:t>
            </w:r>
            <w:r>
              <w:rPr>
                <w:b/>
                <w:sz w:val="26"/>
                <w:szCs w:val="26"/>
              </w:rPr>
              <w:t xml:space="preserve">личии платы за предоставление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Сведения о заявителях, имеющих право на получение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10120A" w:rsidRDefault="00FB2227" w:rsidP="0010120A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 w:rsidR="0010120A">
              <w:rPr>
                <w:b/>
                <w:sz w:val="26"/>
                <w:szCs w:val="26"/>
              </w:rPr>
              <w:t>Выдача разрешения на перемещение отходов строительства, сноса зданий и сооружений, в том числе грунтов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Категории лиц</w:t>
            </w:r>
            <w:r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10120A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lastRenderedPageBreak/>
              <w:t>Заявителями, имеющими право на получение муниципальной услуги, являются</w:t>
            </w:r>
            <w:r w:rsidR="0010120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:</w:t>
            </w:r>
          </w:p>
          <w:p w:rsidR="0010120A" w:rsidRDefault="0010120A" w:rsidP="005574A8">
            <w:pPr>
              <w:widowControl w:val="0"/>
              <w:suppressAutoHyphens/>
              <w:ind w:firstLine="567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- юридические лица;</w:t>
            </w:r>
          </w:p>
          <w:p w:rsidR="0010120A" w:rsidRDefault="0010120A" w:rsidP="005574A8">
            <w:pPr>
              <w:widowControl w:val="0"/>
              <w:suppressAutoHyphens/>
              <w:ind w:firstLine="567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- индивидуальные предприниматели;</w:t>
            </w:r>
          </w:p>
          <w:p w:rsidR="00FB2227" w:rsidRPr="00DB0D3F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физические лица</w:t>
            </w:r>
            <w:r w:rsidR="0010120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Наименование документа, подтверждающего правомочие заявителя соответств</w:t>
            </w:r>
            <w:r>
              <w:rPr>
                <w:b/>
                <w:sz w:val="26"/>
                <w:szCs w:val="26"/>
              </w:rPr>
              <w:t xml:space="preserve">ующей категории на получение </w:t>
            </w:r>
            <w:r w:rsidRPr="000C5F2E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10120A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</w:t>
            </w:r>
            <w:r w:rsidR="0010120A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уги (подлинник, либо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заверенную копию).</w:t>
            </w:r>
          </w:p>
          <w:p w:rsidR="00FB2227" w:rsidRPr="00DB0D3F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Наличие возможности подачи</w:t>
            </w:r>
            <w:r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0C5F2E">
              <w:rPr>
                <w:b/>
                <w:sz w:val="26"/>
                <w:szCs w:val="26"/>
              </w:rPr>
              <w:t>услуги от имени заявителя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Исчерпывающий перечень лиц, имеющих право на подачу заявления от имени заявителя</w:t>
            </w:r>
          </w:p>
          <w:p w:rsidR="00FB2227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имени физического лица - законные представители.</w:t>
            </w:r>
          </w:p>
          <w:p w:rsidR="00FB2227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EE0CBB">
              <w:rPr>
                <w:sz w:val="26"/>
                <w:szCs w:val="26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</w:t>
            </w:r>
            <w:r>
              <w:rPr>
                <w:sz w:val="26"/>
                <w:szCs w:val="26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0C5F2E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 xml:space="preserve">Документы, предоставляемые </w:t>
            </w:r>
            <w:r w:rsidRPr="000C5F2E">
              <w:rPr>
                <w:b/>
                <w:sz w:val="26"/>
                <w:szCs w:val="26"/>
              </w:rPr>
              <w:lastRenderedPageBreak/>
              <w:t>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 xml:space="preserve">Исчерпывающий перечень документов, которые предоставляются заявителем для </w:t>
            </w:r>
            <w:r w:rsidRPr="000C5F2E">
              <w:rPr>
                <w:sz w:val="26"/>
                <w:szCs w:val="26"/>
              </w:rPr>
              <w:lastRenderedPageBreak/>
              <w:t>получения муниципальной услуги</w:t>
            </w:r>
            <w:r>
              <w:rPr>
                <w:sz w:val="26"/>
                <w:szCs w:val="26"/>
              </w:rPr>
              <w:t>.</w:t>
            </w:r>
          </w:p>
          <w:p w:rsidR="0010120A" w:rsidRDefault="0010120A" w:rsidP="0010120A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1. Выдача разрешения на перемещение отходов строительства, сноса зданий и сооружений, в том числе грунтов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Наименование документа</w:t>
            </w:r>
          </w:p>
          <w:p w:rsidR="00FB2227" w:rsidRPr="004B11FD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1)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З</w:t>
            </w: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аявление </w:t>
            </w:r>
            <w:r w:rsidR="0010120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установленного образца</w:t>
            </w:r>
            <w:r w:rsidR="0010120A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(Приложение 1</w:t>
            </w:r>
            <w:r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)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10120A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2) </w:t>
            </w:r>
            <w:r w:rsidR="0010120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Проект организации строительства в части перемещения отходов строительства и сноса, грунтов;</w:t>
            </w:r>
          </w:p>
          <w:p w:rsidR="0010120A" w:rsidRDefault="0010120A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3) График производства работ;</w:t>
            </w:r>
          </w:p>
          <w:p w:rsidR="00FB2227" w:rsidRPr="004B11FD" w:rsidRDefault="0010120A" w:rsidP="005574A8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4</w:t>
            </w:r>
            <w:r w:rsidR="00FB2227" w:rsidRPr="004B11FD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) </w:t>
            </w:r>
            <w:r w:rsidR="00FB2227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Д</w:t>
            </w:r>
            <w:r w:rsidR="00FB2227" w:rsidRPr="004B11FD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окумент, подтверждающий полномочия представителя заявителя, в случае, если с заявлением обращается представитель заявителя;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1 экз., подлинник;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2. 1 экз., </w:t>
            </w:r>
            <w:r>
              <w:rPr>
                <w:sz w:val="26"/>
                <w:szCs w:val="26"/>
              </w:rPr>
              <w:t>подлинник</w:t>
            </w:r>
            <w:r w:rsidRPr="000C5F2E">
              <w:rPr>
                <w:sz w:val="26"/>
                <w:szCs w:val="26"/>
              </w:rPr>
              <w:t>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3. 1 экз., </w:t>
            </w:r>
            <w:r w:rsidR="004521A4">
              <w:rPr>
                <w:sz w:val="26"/>
                <w:szCs w:val="26"/>
              </w:rPr>
              <w:t>подлинник</w:t>
            </w:r>
            <w:r w:rsidRPr="000C5F2E">
              <w:rPr>
                <w:sz w:val="26"/>
                <w:szCs w:val="26"/>
              </w:rPr>
              <w:t>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4. 1</w:t>
            </w:r>
            <w:r w:rsidRPr="000C5F2E">
              <w:rPr>
                <w:sz w:val="26"/>
                <w:szCs w:val="26"/>
              </w:rPr>
              <w:t xml:space="preserve"> экз., подлинник;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FB2227" w:rsidRPr="000C5F2E" w:rsidRDefault="004521A4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Приложение 1</w:t>
            </w:r>
            <w:r w:rsidR="00FB2227" w:rsidRPr="000C5F2E">
              <w:rPr>
                <w:sz w:val="26"/>
                <w:szCs w:val="26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–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–</w:t>
            </w:r>
          </w:p>
          <w:p w:rsidR="00FB2227" w:rsidRPr="000C5F2E" w:rsidRDefault="004521A4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–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Перечень документов, которые запрашиваются посредством подготовки и направления межведомственных запросов</w:t>
            </w:r>
            <w:r>
              <w:rPr>
                <w:sz w:val="26"/>
                <w:szCs w:val="26"/>
              </w:rPr>
              <w:t>.</w:t>
            </w:r>
          </w:p>
          <w:p w:rsidR="004521A4" w:rsidRDefault="004521A4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>
              <w:rPr>
                <w:b/>
                <w:sz w:val="26"/>
                <w:szCs w:val="26"/>
              </w:rPr>
              <w:t>Выдача разрешения на перемещение отходов строительства, сноса зданий и сооружений, в том числе грунтов.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Наименование документа/ состав запрашиваемых сведений</w:t>
            </w:r>
          </w:p>
          <w:p w:rsidR="00FB2227" w:rsidRDefault="00FB2227" w:rsidP="00125A01">
            <w:pPr>
              <w:widowControl w:val="0"/>
              <w:suppressAutoHyphens/>
              <w:autoSpaceDE w:val="0"/>
              <w:ind w:firstLine="60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1. </w:t>
            </w:r>
            <w:r w:rsidR="004521A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Выписка из ЕГРН,</w:t>
            </w:r>
            <w:r w:rsidRPr="00121A62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в случае, если </w:t>
            </w:r>
            <w:r w:rsidR="004521A4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зарегистрировано право собственности и иного </w:t>
            </w:r>
            <w:r w:rsidR="00125A01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владения на объект недвижимости, или информация о праве аренды земельного участка, если </w:t>
            </w:r>
            <w:r w:rsidR="00125A01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lastRenderedPageBreak/>
              <w:t>заключен договор аренды земельного участка на срок менее</w:t>
            </w:r>
            <w:proofErr w:type="gramStart"/>
            <w:r w:rsidR="00125A01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,</w:t>
            </w:r>
            <w:proofErr w:type="gramEnd"/>
            <w:r w:rsidR="00125A01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 чем один год.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Наименование органа (организации), в адрес которого направляется межведомственный запрос</w:t>
            </w:r>
          </w:p>
          <w:p w:rsidR="00125A01" w:rsidRDefault="00125A01" w:rsidP="00125A01">
            <w:pPr>
              <w:jc w:val="both"/>
            </w:pPr>
            <w:r>
              <w:rPr>
                <w:sz w:val="26"/>
                <w:szCs w:val="26"/>
              </w:rPr>
              <w:t xml:space="preserve">        </w:t>
            </w:r>
            <w:r w:rsidR="00FB2227" w:rsidRPr="000C5F2E">
              <w:rPr>
                <w:sz w:val="26"/>
                <w:szCs w:val="26"/>
              </w:rPr>
              <w:t xml:space="preserve">1. </w:t>
            </w:r>
            <w:r w:rsidRPr="00125A01">
              <w:rPr>
                <w:sz w:val="26"/>
                <w:szCs w:val="26"/>
              </w:rPr>
              <w:t>Управления Федеральной службы государственной регистрации, кадастра и картографии  по Новгородской области</w:t>
            </w:r>
            <w: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Сведения о нормативном правовом акте, которым установлено предоставление документа и (или) информации, необходимых для предоставления муниципальной услуги</w:t>
            </w:r>
          </w:p>
          <w:p w:rsidR="00FB2227" w:rsidRPr="000C5F2E" w:rsidRDefault="00FB2227" w:rsidP="005574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Срок подготовки межведомственного запроса и срок направления ответа на межведомственный запрос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Срок подготовки межведомственного запроса - в течение одного рабочего дня с момента принятия решения о выдаче специального разрешения.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Срок направления ответа на межведомственный запрос – не более 5 дней.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Сотрудник, ответственный за осуществление межведомственного запроса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Сотрудник Уполномоченного органа.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1.6. Форма и образец заполнения межведомственного запроса.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Детализированное до уровня отдельных действий формализованное описание технологических про</w:t>
            </w:r>
            <w:r>
              <w:rPr>
                <w:sz w:val="26"/>
                <w:szCs w:val="26"/>
              </w:rPr>
              <w:t xml:space="preserve">цессов предоставления </w:t>
            </w:r>
            <w:r w:rsidRPr="000C5F2E">
              <w:rPr>
                <w:sz w:val="26"/>
                <w:szCs w:val="26"/>
              </w:rPr>
              <w:t>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125A01" w:rsidRDefault="00FB2227" w:rsidP="00125A01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 </w:t>
            </w:r>
            <w:r w:rsidR="00125A01">
              <w:rPr>
                <w:b/>
                <w:sz w:val="26"/>
                <w:szCs w:val="26"/>
              </w:rPr>
              <w:t>Выдача разрешения на перемещение отходов строительства, сноса зданий и сооружений, в том числе грунтов.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П</w:t>
            </w:r>
            <w:r w:rsidRPr="006E0034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рием и регистрация заявления</w:t>
            </w:r>
            <w:r w:rsidR="00125A01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 xml:space="preserve"> и пакета документов</w:t>
            </w:r>
            <w:r w:rsidRPr="000C5F2E">
              <w:rPr>
                <w:sz w:val="26"/>
                <w:szCs w:val="26"/>
              </w:rPr>
              <w:t>, поступившего в Упол</w:t>
            </w:r>
            <w:r>
              <w:rPr>
                <w:sz w:val="26"/>
                <w:szCs w:val="26"/>
              </w:rPr>
              <w:t>номоченный орган от заявителя;</w:t>
            </w:r>
          </w:p>
          <w:p w:rsidR="00125A01" w:rsidRDefault="00FB2227" w:rsidP="005574A8">
            <w:pPr>
              <w:ind w:right="-113"/>
              <w:jc w:val="both"/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2. </w:t>
            </w:r>
            <w:r w:rsidRPr="00F35B28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>П</w:t>
            </w:r>
            <w:r w:rsidR="00125A01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>роверка документов на соответствие требованиям действующего законодательства.</w:t>
            </w:r>
          </w:p>
          <w:p w:rsidR="00125A01" w:rsidRDefault="00125A01" w:rsidP="005574A8">
            <w:pPr>
              <w:ind w:right="-113"/>
              <w:jc w:val="both"/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3. Рассмотрение заявлений.</w:t>
            </w:r>
          </w:p>
          <w:p w:rsidR="00125A01" w:rsidRDefault="00125A01" w:rsidP="005574A8">
            <w:pPr>
              <w:ind w:right="-113"/>
              <w:jc w:val="both"/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4. Выезд на место предполагаемых работ для уточнения схемы проведения работ.</w:t>
            </w:r>
          </w:p>
          <w:p w:rsidR="00B255A0" w:rsidRDefault="00125A01" w:rsidP="005574A8">
            <w:pPr>
              <w:ind w:right="-113"/>
              <w:jc w:val="both"/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 5. </w:t>
            </w:r>
            <w:r w:rsidR="00B255A0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Принятие решения о разрешении (запрещении) на перемещение отходов строительства, </w:t>
            </w:r>
            <w:r w:rsidR="00B255A0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lastRenderedPageBreak/>
              <w:t>сноса зданий и сооружений, в том числе грунтов.</w:t>
            </w:r>
          </w:p>
          <w:p w:rsidR="00B255A0" w:rsidRDefault="00B255A0" w:rsidP="005574A8">
            <w:pPr>
              <w:ind w:right="-113"/>
              <w:jc w:val="both"/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6. Оформление разрешения или отказа в выдаче разрешения на перемещение отходов строительства, сноса зданий и сооружений, в том числе грунтов.</w:t>
            </w:r>
          </w:p>
          <w:p w:rsidR="00FB2227" w:rsidRPr="00F35B28" w:rsidRDefault="00B255A0" w:rsidP="00B255A0">
            <w:pPr>
              <w:ind w:right="-113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7. Согласование, подписание проекта.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Сотрудники Уполномоченного органа.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 w:rsidR="00B255A0">
              <w:rPr>
                <w:sz w:val="26"/>
                <w:szCs w:val="26"/>
              </w:rPr>
              <w:t>Не более 15 минут.</w:t>
            </w:r>
          </w:p>
          <w:p w:rsidR="00FB2227" w:rsidRPr="000C5F2E" w:rsidRDefault="003F2BC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 w:rsidR="00B255A0">
              <w:rPr>
                <w:sz w:val="26"/>
                <w:szCs w:val="26"/>
              </w:rPr>
              <w:t>Не более 15 минут.</w:t>
            </w:r>
          </w:p>
          <w:p w:rsidR="00FB2227" w:rsidRPr="000C5F2E" w:rsidRDefault="003F2BC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>
              <w:rPr>
                <w:sz w:val="26"/>
                <w:szCs w:val="26"/>
              </w:rPr>
              <w:t xml:space="preserve">В течение </w:t>
            </w:r>
            <w:r w:rsidR="00B255A0">
              <w:rPr>
                <w:sz w:val="26"/>
                <w:szCs w:val="26"/>
              </w:rPr>
              <w:t xml:space="preserve">1 календарного </w:t>
            </w:r>
            <w:r w:rsidR="00FB2227">
              <w:rPr>
                <w:sz w:val="26"/>
                <w:szCs w:val="26"/>
              </w:rPr>
              <w:t>дня</w:t>
            </w:r>
            <w:r w:rsidR="00B255A0">
              <w:rPr>
                <w:sz w:val="26"/>
                <w:szCs w:val="26"/>
              </w:rPr>
              <w:t>.</w:t>
            </w:r>
          </w:p>
          <w:p w:rsidR="00FB2227" w:rsidRDefault="003F2BCD" w:rsidP="005574A8">
            <w:pPr>
              <w:ind w:firstLine="540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4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 w:rsidR="00B255A0">
              <w:rPr>
                <w:sz w:val="26"/>
                <w:szCs w:val="26"/>
              </w:rPr>
              <w:t>Не более 2 календарных дней.</w:t>
            </w:r>
          </w:p>
          <w:p w:rsidR="00FB2227" w:rsidRDefault="003F2BCD" w:rsidP="005574A8">
            <w:pPr>
              <w:ind w:firstLine="540"/>
              <w:jc w:val="both"/>
              <w:rPr>
                <w:rFonts w:eastAsia="Arial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5.</w:t>
            </w:r>
            <w:r w:rsidR="00FB2227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B255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Не более 2 календарных дней.</w:t>
            </w:r>
          </w:p>
          <w:p w:rsidR="00B255A0" w:rsidRDefault="003F2BC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  <w:r w:rsidR="00FB2227">
              <w:rPr>
                <w:sz w:val="26"/>
                <w:szCs w:val="26"/>
              </w:rPr>
              <w:t xml:space="preserve"> </w:t>
            </w:r>
            <w:r w:rsidR="00B255A0">
              <w:rPr>
                <w:sz w:val="26"/>
                <w:szCs w:val="26"/>
              </w:rPr>
              <w:t>Не более 3 календарных дней.</w:t>
            </w:r>
          </w:p>
          <w:p w:rsidR="005574A8" w:rsidRPr="00F35B28" w:rsidRDefault="00B255A0" w:rsidP="00B255A0">
            <w:pPr>
              <w:ind w:firstLine="540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>7. Не более 10 календарных дней.</w:t>
            </w:r>
          </w:p>
          <w:p w:rsidR="00FB2227" w:rsidRPr="000C5F2E" w:rsidRDefault="00B255A0" w:rsidP="005574A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     </w:t>
            </w:r>
            <w:r w:rsidR="00FB2227" w:rsidRPr="000C5F2E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Автоматизированное рабочее место, подключенное к СМЭВ и АИС «МФЦ».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Возможные сценари</w:t>
            </w:r>
            <w:r w:rsidR="005574A8">
              <w:rPr>
                <w:b/>
                <w:sz w:val="26"/>
                <w:szCs w:val="26"/>
              </w:rPr>
              <w:t xml:space="preserve">и дальнейшего предоставления </w:t>
            </w:r>
            <w:r w:rsidRPr="000C5F2E">
              <w:rPr>
                <w:b/>
                <w:sz w:val="26"/>
                <w:szCs w:val="26"/>
              </w:rPr>
              <w:t>услуги в зависимости от результатов выполнения 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jc w:val="both"/>
              <w:rPr>
                <w:sz w:val="26"/>
                <w:szCs w:val="26"/>
              </w:rPr>
            </w:pPr>
          </w:p>
        </w:tc>
      </w:tr>
    </w:tbl>
    <w:p w:rsidR="005574A8" w:rsidRDefault="005574A8">
      <w:pPr>
        <w:sectPr w:rsidR="005574A8" w:rsidSect="00F87C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</w:p>
    <w:p w:rsidR="00A35D51" w:rsidRPr="00A35D51" w:rsidRDefault="00A35D51" w:rsidP="00A35D51">
      <w:pPr>
        <w:widowControl w:val="0"/>
        <w:suppressAutoHyphens/>
        <w:autoSpaceDN w:val="0"/>
        <w:ind w:left="7080" w:firstLine="708"/>
        <w:textAlignment w:val="baseline"/>
        <w:rPr>
          <w:bCs/>
          <w:color w:val="000000"/>
          <w:kern w:val="3"/>
          <w:lang w:bidi="en-US"/>
        </w:rPr>
      </w:pPr>
      <w:r>
        <w:rPr>
          <w:bCs/>
          <w:color w:val="000000"/>
          <w:kern w:val="3"/>
          <w:lang w:bidi="en-US"/>
        </w:rPr>
        <w:lastRenderedPageBreak/>
        <w:t xml:space="preserve">      </w:t>
      </w:r>
      <w:r w:rsidRPr="00A35D51">
        <w:rPr>
          <w:bCs/>
          <w:color w:val="000000"/>
          <w:kern w:val="3"/>
          <w:lang w:bidi="en-US"/>
        </w:rPr>
        <w:t>Приложение 1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bCs/>
          <w:color w:val="000000"/>
          <w:kern w:val="3"/>
          <w:lang w:bidi="en-US"/>
        </w:rPr>
      </w:pPr>
      <w:r w:rsidRPr="00A35D51">
        <w:rPr>
          <w:bCs/>
          <w:color w:val="000000"/>
          <w:kern w:val="3"/>
          <w:lang w:bidi="en-US"/>
        </w:rPr>
        <w:t>к регламенту по предоставлению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bCs/>
          <w:color w:val="000000"/>
          <w:kern w:val="3"/>
          <w:lang w:bidi="en-US"/>
        </w:rPr>
      </w:pPr>
      <w:r w:rsidRPr="00A35D51">
        <w:rPr>
          <w:bCs/>
          <w:color w:val="000000"/>
          <w:kern w:val="3"/>
          <w:lang w:bidi="en-US"/>
        </w:rPr>
        <w:t>муниципальной услуги «Выдача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bCs/>
          <w:color w:val="000000"/>
          <w:kern w:val="3"/>
          <w:lang w:bidi="en-US"/>
        </w:rPr>
      </w:pPr>
      <w:r w:rsidRPr="00A35D51">
        <w:rPr>
          <w:bCs/>
          <w:color w:val="000000"/>
          <w:kern w:val="3"/>
          <w:lang w:bidi="en-US"/>
        </w:rPr>
        <w:t xml:space="preserve"> разрешения на перемещение отходов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bCs/>
          <w:color w:val="000000"/>
          <w:kern w:val="3"/>
          <w:lang w:bidi="en-US"/>
        </w:rPr>
      </w:pPr>
      <w:r w:rsidRPr="00A35D51">
        <w:rPr>
          <w:bCs/>
          <w:color w:val="000000"/>
          <w:kern w:val="3"/>
          <w:lang w:bidi="en-US"/>
        </w:rPr>
        <w:t>строительства, сноса зданий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bCs/>
          <w:color w:val="000000"/>
          <w:kern w:val="3"/>
          <w:lang w:bidi="en-US"/>
        </w:rPr>
      </w:pPr>
      <w:r w:rsidRPr="00A35D51">
        <w:rPr>
          <w:bCs/>
          <w:color w:val="000000"/>
          <w:kern w:val="3"/>
          <w:lang w:bidi="en-US"/>
        </w:rPr>
        <w:t xml:space="preserve"> и сооружений, в том числе грунтов»</w:t>
      </w:r>
    </w:p>
    <w:p w:rsidR="00A35D51" w:rsidRPr="00A35D51" w:rsidRDefault="00A35D51" w:rsidP="00A35D51">
      <w:pPr>
        <w:widowControl w:val="0"/>
        <w:suppressAutoHyphens/>
        <w:autoSpaceDN w:val="0"/>
        <w:textAlignment w:val="baseline"/>
        <w:rPr>
          <w:color w:val="000000"/>
          <w:kern w:val="3"/>
          <w:sz w:val="27"/>
          <w:szCs w:val="27"/>
          <w:lang w:bidi="en-US"/>
        </w:rPr>
      </w:pPr>
    </w:p>
    <w:p w:rsidR="00A35D51" w:rsidRPr="00A35D51" w:rsidRDefault="00A35D51" w:rsidP="00A35D51">
      <w:pPr>
        <w:widowControl w:val="0"/>
        <w:suppressAutoHyphens/>
        <w:autoSpaceDN w:val="0"/>
        <w:textAlignment w:val="baseline"/>
        <w:rPr>
          <w:color w:val="000000"/>
          <w:kern w:val="3"/>
          <w:sz w:val="27"/>
          <w:szCs w:val="27"/>
          <w:lang w:bidi="en-US"/>
        </w:rPr>
      </w:pP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Главе Лесновского сельского поселения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 xml:space="preserve"> _________________________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kern w:val="3"/>
          <w:lang w:bidi="en-US"/>
        </w:rPr>
      </w:pP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От__________________________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__________________________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зарегистрированного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(</w:t>
      </w:r>
      <w:proofErr w:type="gramStart"/>
      <w:r w:rsidRPr="00A35D51">
        <w:rPr>
          <w:color w:val="000000"/>
          <w:kern w:val="3"/>
          <w:sz w:val="27"/>
          <w:szCs w:val="27"/>
          <w:lang w:bidi="en-US"/>
        </w:rPr>
        <w:t>проживающего</w:t>
      </w:r>
      <w:proofErr w:type="gramEnd"/>
      <w:r w:rsidRPr="00A35D51">
        <w:rPr>
          <w:color w:val="000000"/>
          <w:kern w:val="3"/>
          <w:sz w:val="27"/>
          <w:szCs w:val="27"/>
          <w:lang w:bidi="en-US"/>
        </w:rPr>
        <w:t>) по адресу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__________________________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kern w:val="3"/>
          <w:lang w:bidi="en-US"/>
        </w:rPr>
      </w:pPr>
      <w:r w:rsidRPr="00A35D51">
        <w:rPr>
          <w:kern w:val="3"/>
          <w:lang w:bidi="en-US"/>
        </w:rPr>
        <w:t>_____________________________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kern w:val="3"/>
          <w:lang w:bidi="en-US"/>
        </w:rPr>
      </w:pPr>
      <w:r w:rsidRPr="00A35D51">
        <w:rPr>
          <w:kern w:val="3"/>
          <w:lang w:bidi="en-US"/>
        </w:rPr>
        <w:t>_____________________________</w:t>
      </w:r>
    </w:p>
    <w:p w:rsidR="00A35D51" w:rsidRPr="00A35D51" w:rsidRDefault="00A35D51" w:rsidP="00A35D51">
      <w:pPr>
        <w:widowControl w:val="0"/>
        <w:suppressAutoHyphens/>
        <w:autoSpaceDN w:val="0"/>
        <w:jc w:val="right"/>
        <w:textAlignment w:val="baseline"/>
        <w:rPr>
          <w:kern w:val="3"/>
          <w:lang w:bidi="en-US"/>
        </w:rPr>
      </w:pPr>
    </w:p>
    <w:p w:rsidR="00A35D51" w:rsidRPr="00A35D51" w:rsidRDefault="00A35D51" w:rsidP="00A35D51">
      <w:pPr>
        <w:widowControl w:val="0"/>
        <w:suppressAutoHyphens/>
        <w:autoSpaceDN w:val="0"/>
        <w:jc w:val="center"/>
        <w:textAlignment w:val="baseline"/>
        <w:rPr>
          <w:color w:val="000000"/>
          <w:kern w:val="3"/>
          <w:sz w:val="27"/>
          <w:szCs w:val="27"/>
          <w:lang w:bidi="en-US"/>
        </w:rPr>
      </w:pPr>
    </w:p>
    <w:p w:rsidR="00A35D51" w:rsidRPr="00A35D51" w:rsidRDefault="00A35D51" w:rsidP="00A35D51">
      <w:pPr>
        <w:widowControl w:val="0"/>
        <w:suppressAutoHyphens/>
        <w:autoSpaceDN w:val="0"/>
        <w:jc w:val="center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Заявление</w:t>
      </w:r>
    </w:p>
    <w:p w:rsidR="00A35D51" w:rsidRPr="00A35D51" w:rsidRDefault="00A35D51" w:rsidP="00A35D51">
      <w:pPr>
        <w:widowControl w:val="0"/>
        <w:suppressAutoHyphens/>
        <w:autoSpaceDN w:val="0"/>
        <w:ind w:firstLine="709"/>
        <w:jc w:val="both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Прошу выдать разрешение на перемещение отходов строительства, сноса зданий и сооружений, в том числе грунтов по адресу _______________________</w:t>
      </w:r>
    </w:p>
    <w:p w:rsidR="00A35D51" w:rsidRPr="00A35D51" w:rsidRDefault="00A35D51" w:rsidP="00A35D51">
      <w:pPr>
        <w:widowControl w:val="0"/>
        <w:suppressAutoHyphens/>
        <w:autoSpaceDN w:val="0"/>
        <w:jc w:val="both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_____________________________________________________________________</w:t>
      </w:r>
      <w:r>
        <w:rPr>
          <w:color w:val="000000"/>
          <w:kern w:val="3"/>
          <w:sz w:val="27"/>
          <w:szCs w:val="27"/>
          <w:lang w:bidi="en-US"/>
        </w:rPr>
        <w:t>_</w:t>
      </w:r>
    </w:p>
    <w:p w:rsidR="00A35D51" w:rsidRPr="00A35D51" w:rsidRDefault="00A35D51" w:rsidP="00A35D51">
      <w:pPr>
        <w:widowControl w:val="0"/>
        <w:suppressAutoHyphens/>
        <w:autoSpaceDN w:val="0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Обоснование (причина) ________________________________________________</w:t>
      </w:r>
      <w:r>
        <w:rPr>
          <w:color w:val="000000"/>
          <w:kern w:val="3"/>
          <w:sz w:val="27"/>
          <w:szCs w:val="27"/>
          <w:lang w:bidi="en-US"/>
        </w:rPr>
        <w:t>_</w:t>
      </w:r>
    </w:p>
    <w:p w:rsidR="00A35D51" w:rsidRPr="00A35D51" w:rsidRDefault="00A35D51" w:rsidP="00A35D51">
      <w:pPr>
        <w:widowControl w:val="0"/>
        <w:suppressAutoHyphens/>
        <w:autoSpaceDN w:val="0"/>
        <w:textAlignment w:val="baseline"/>
        <w:rPr>
          <w:kern w:val="3"/>
          <w:lang w:bidi="en-US"/>
        </w:rPr>
      </w:pPr>
    </w:p>
    <w:p w:rsidR="00A35D51" w:rsidRDefault="00A35D51" w:rsidP="00A35D51">
      <w:pPr>
        <w:widowControl w:val="0"/>
        <w:suppressAutoHyphens/>
        <w:autoSpaceDN w:val="0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Ответ прошу вручить лично ______________           _________________________</w:t>
      </w:r>
      <w:r>
        <w:rPr>
          <w:color w:val="000000"/>
          <w:kern w:val="3"/>
          <w:sz w:val="27"/>
          <w:szCs w:val="27"/>
          <w:lang w:bidi="en-US"/>
        </w:rPr>
        <w:t>_</w:t>
      </w:r>
    </w:p>
    <w:p w:rsidR="00A35D51" w:rsidRDefault="00A35D51" w:rsidP="00A35D51">
      <w:pPr>
        <w:widowControl w:val="0"/>
        <w:suppressAutoHyphens/>
        <w:autoSpaceDN w:val="0"/>
        <w:textAlignment w:val="baseline"/>
        <w:rPr>
          <w:color w:val="000000"/>
          <w:kern w:val="3"/>
          <w:sz w:val="27"/>
          <w:szCs w:val="27"/>
          <w:lang w:bidi="en-US"/>
        </w:rPr>
      </w:pPr>
    </w:p>
    <w:p w:rsidR="00A35D51" w:rsidRPr="00A35D51" w:rsidRDefault="00A35D51" w:rsidP="00A35D51">
      <w:pPr>
        <w:widowControl w:val="0"/>
        <w:suppressAutoHyphens/>
        <w:autoSpaceDN w:val="0"/>
        <w:textAlignment w:val="baseline"/>
        <w:rPr>
          <w:color w:val="000000"/>
          <w:kern w:val="3"/>
          <w:sz w:val="27"/>
          <w:szCs w:val="27"/>
          <w:lang w:bidi="en-US"/>
        </w:rPr>
      </w:pPr>
    </w:p>
    <w:p w:rsidR="00A35D51" w:rsidRPr="00A35D51" w:rsidRDefault="00A35D51" w:rsidP="00A35D51">
      <w:pPr>
        <w:widowControl w:val="0"/>
        <w:suppressAutoHyphens/>
        <w:autoSpaceDN w:val="0"/>
        <w:textAlignment w:val="baseline"/>
        <w:rPr>
          <w:color w:val="000000"/>
          <w:kern w:val="3"/>
          <w:sz w:val="18"/>
          <w:szCs w:val="18"/>
          <w:lang w:bidi="en-US"/>
        </w:rPr>
      </w:pPr>
      <w:r w:rsidRPr="00A35D51">
        <w:rPr>
          <w:color w:val="000000"/>
          <w:kern w:val="3"/>
          <w:sz w:val="18"/>
          <w:szCs w:val="18"/>
          <w:lang w:bidi="en-US"/>
        </w:rPr>
        <w:t xml:space="preserve">                                                                                        подпись </w:t>
      </w:r>
      <w:r w:rsidRPr="00A35D51">
        <w:rPr>
          <w:color w:val="000000"/>
          <w:kern w:val="3"/>
          <w:sz w:val="18"/>
          <w:szCs w:val="18"/>
          <w:lang w:bidi="en-US"/>
        </w:rPr>
        <w:tab/>
        <w:t xml:space="preserve">                                                      Ф.И.О.</w:t>
      </w:r>
    </w:p>
    <w:p w:rsidR="00A35D51" w:rsidRPr="00A35D51" w:rsidRDefault="00A35D51" w:rsidP="00A35D51">
      <w:pPr>
        <w:widowControl w:val="0"/>
        <w:suppressAutoHyphens/>
        <w:autoSpaceDN w:val="0"/>
        <w:textAlignment w:val="baseline"/>
        <w:rPr>
          <w:color w:val="000000"/>
          <w:kern w:val="3"/>
          <w:sz w:val="27"/>
          <w:szCs w:val="27"/>
          <w:lang w:bidi="en-US"/>
        </w:rPr>
      </w:pPr>
    </w:p>
    <w:p w:rsidR="00A35D51" w:rsidRPr="00A35D51" w:rsidRDefault="00A35D51" w:rsidP="00A35D51">
      <w:pPr>
        <w:widowControl w:val="0"/>
        <w:suppressAutoHyphens/>
        <w:autoSpaceDN w:val="0"/>
        <w:textAlignment w:val="baseline"/>
        <w:rPr>
          <w:color w:val="000000"/>
          <w:kern w:val="3"/>
          <w:sz w:val="27"/>
          <w:szCs w:val="27"/>
          <w:lang w:bidi="en-US"/>
        </w:rPr>
      </w:pPr>
      <w:r w:rsidRPr="00A35D51">
        <w:rPr>
          <w:color w:val="000000"/>
          <w:kern w:val="3"/>
          <w:sz w:val="27"/>
          <w:szCs w:val="27"/>
          <w:lang w:bidi="en-US"/>
        </w:rPr>
        <w:t>Дата «____»___________ 20____ г.</w:t>
      </w:r>
    </w:p>
    <w:p w:rsidR="005574A8" w:rsidRDefault="005574A8"/>
    <w:p w:rsidR="005574A8" w:rsidRDefault="005574A8">
      <w:pPr>
        <w:sectPr w:rsidR="005574A8" w:rsidSect="00A35D51">
          <w:pgSz w:w="11906" w:h="16838"/>
          <w:pgMar w:top="426" w:right="1134" w:bottom="1134" w:left="1134" w:header="720" w:footer="720" w:gutter="0"/>
          <w:cols w:space="720"/>
          <w:docGrid w:linePitch="360"/>
        </w:sectPr>
      </w:pPr>
    </w:p>
    <w:p w:rsidR="00AA0C5B" w:rsidRPr="00F87CC5" w:rsidRDefault="00AA0C5B" w:rsidP="00AA0C5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  <w:bookmarkStart w:id="0" w:name="_GoBack"/>
      <w:bookmarkEnd w:id="0"/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к распоряжению Администрации</w:t>
      </w:r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Лесновского сельского поселения</w:t>
      </w:r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 xml:space="preserve">от </w:t>
      </w:r>
      <w:r>
        <w:rPr>
          <w:sz w:val="22"/>
          <w:szCs w:val="22"/>
        </w:rPr>
        <w:t>09.11</w:t>
      </w:r>
      <w:r w:rsidRPr="00F87CC5">
        <w:rPr>
          <w:sz w:val="22"/>
          <w:szCs w:val="22"/>
        </w:rPr>
        <w:t>.</w:t>
      </w:r>
      <w:r>
        <w:rPr>
          <w:sz w:val="22"/>
          <w:szCs w:val="22"/>
        </w:rPr>
        <w:t>2017</w:t>
      </w:r>
      <w:r w:rsidRPr="00F87CC5">
        <w:rPr>
          <w:sz w:val="22"/>
          <w:szCs w:val="22"/>
        </w:rPr>
        <w:t xml:space="preserve"> №</w:t>
      </w:r>
      <w:r>
        <w:rPr>
          <w:sz w:val="22"/>
          <w:szCs w:val="22"/>
        </w:rPr>
        <w:t xml:space="preserve"> 83</w:t>
      </w:r>
      <w:r w:rsidRPr="00F87CC5">
        <w:rPr>
          <w:sz w:val="22"/>
          <w:szCs w:val="22"/>
        </w:rPr>
        <w:t>-рг</w:t>
      </w:r>
    </w:p>
    <w:p w:rsidR="005574A8" w:rsidRPr="005574A8" w:rsidRDefault="005574A8" w:rsidP="005574A8">
      <w:pPr>
        <w:jc w:val="center"/>
        <w:rPr>
          <w:b/>
          <w:sz w:val="26"/>
          <w:szCs w:val="26"/>
        </w:rPr>
      </w:pPr>
    </w:p>
    <w:p w:rsidR="005574A8" w:rsidRPr="00F61765" w:rsidRDefault="005574A8" w:rsidP="00395A67">
      <w:pPr>
        <w:jc w:val="center"/>
        <w:rPr>
          <w:b/>
          <w:sz w:val="26"/>
          <w:szCs w:val="26"/>
        </w:rPr>
      </w:pPr>
      <w:r w:rsidRPr="00F61765">
        <w:rPr>
          <w:b/>
          <w:sz w:val="26"/>
          <w:szCs w:val="26"/>
        </w:rPr>
        <w:t>Типовая технологическая схема</w:t>
      </w:r>
    </w:p>
    <w:p w:rsidR="00395A67" w:rsidRPr="00F61765" w:rsidRDefault="005574A8" w:rsidP="00395A67">
      <w:pPr>
        <w:ind w:right="-1"/>
        <w:jc w:val="center"/>
        <w:rPr>
          <w:rFonts w:eastAsia="Arial Unicode MS" w:cs="Mangal"/>
          <w:bCs/>
          <w:kern w:val="1"/>
          <w:sz w:val="26"/>
          <w:szCs w:val="26"/>
          <w:lang w:eastAsia="hi-IN" w:bidi="hi-IN"/>
        </w:rPr>
      </w:pPr>
      <w:r w:rsidRPr="00F61765">
        <w:rPr>
          <w:b/>
          <w:sz w:val="26"/>
          <w:szCs w:val="26"/>
        </w:rPr>
        <w:t xml:space="preserve">предоставления муниципальной услуги </w:t>
      </w:r>
      <w:r w:rsidR="00395A67" w:rsidRPr="00F61765">
        <w:rPr>
          <w:rFonts w:eastAsia="Arial Unicode MS" w:cs="Mangal"/>
          <w:bCs/>
          <w:kern w:val="1"/>
          <w:sz w:val="26"/>
          <w:szCs w:val="26"/>
          <w:lang w:eastAsia="hi-IN" w:bidi="hi-IN"/>
        </w:rPr>
        <w:t>«</w:t>
      </w:r>
      <w:r w:rsidR="00F61765" w:rsidRPr="00F61765">
        <w:rPr>
          <w:b/>
          <w:sz w:val="26"/>
          <w:szCs w:val="26"/>
          <w:lang w:eastAsia="zh-CN"/>
        </w:rPr>
        <w:t>Согласование схемы движения транспорта и пешеходов на период проведения работ на проезжей части</w:t>
      </w:r>
      <w:r w:rsidR="00395A67" w:rsidRPr="00F61765">
        <w:rPr>
          <w:rFonts w:eastAsia="Arial Unicode MS" w:cs="Mangal"/>
          <w:bCs/>
          <w:kern w:val="1"/>
          <w:sz w:val="26"/>
          <w:szCs w:val="26"/>
          <w:lang w:eastAsia="hi-IN" w:bidi="hi-IN"/>
        </w:rPr>
        <w:t>»</w:t>
      </w:r>
    </w:p>
    <w:p w:rsidR="00395A67" w:rsidRPr="00395A67" w:rsidRDefault="00395A67" w:rsidP="00395A67">
      <w:pPr>
        <w:suppressAutoHyphens/>
        <w:autoSpaceDE w:val="0"/>
        <w:rPr>
          <w:rFonts w:ascii="Arial" w:eastAsia="Arial" w:hAnsi="Arial" w:cs="Arial"/>
          <w:b/>
          <w:bCs/>
          <w:kern w:val="1"/>
          <w:sz w:val="26"/>
          <w:szCs w:val="26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0915"/>
      </w:tblGrid>
      <w:tr w:rsidR="005574A8" w:rsidRPr="005574A8" w:rsidTr="005574A8">
        <w:trPr>
          <w:tblHeader/>
        </w:trPr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990CD9" w:rsidRPr="00F51BD4" w:rsidRDefault="00990CD9" w:rsidP="00990CD9">
            <w:pPr>
              <w:jc w:val="both"/>
              <w:rPr>
                <w:sz w:val="26"/>
                <w:szCs w:val="26"/>
              </w:rPr>
            </w:pPr>
            <w:r w:rsidRPr="00F51BD4">
              <w:rPr>
                <w:sz w:val="26"/>
                <w:szCs w:val="26"/>
              </w:rPr>
              <w:t xml:space="preserve">Администрация Лесновского сельского поселения Новгородского района – в части установление личности пользователя,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проверка соответствия сведений, указанных в заявлении, сведениям, содержащимся в документах; </w:t>
            </w:r>
            <w:proofErr w:type="gramStart"/>
            <w:r w:rsidRPr="00F51BD4">
              <w:rPr>
                <w:sz w:val="26"/>
                <w:szCs w:val="26"/>
              </w:rPr>
              <w:t>регистрация заявления, выдача пользователю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  <w:proofErr w:type="gramEnd"/>
          </w:p>
          <w:p w:rsidR="00990CD9" w:rsidRDefault="00990CD9" w:rsidP="00990CD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80894">
              <w:rPr>
                <w:sz w:val="26"/>
                <w:szCs w:val="26"/>
              </w:rPr>
              <w:t>МФЦ по месту жительства заявителя - в части</w:t>
            </w:r>
            <w:r w:rsidRPr="00580894">
              <w:rPr>
                <w:i/>
                <w:color w:val="FF0000"/>
                <w:sz w:val="26"/>
                <w:szCs w:val="26"/>
              </w:rPr>
              <w:t xml:space="preserve"> </w:t>
            </w:r>
            <w:r w:rsidRPr="00580894">
              <w:rPr>
                <w:sz w:val="26"/>
                <w:szCs w:val="26"/>
              </w:rPr>
              <w:t>установление личности пользователя,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</w:t>
            </w:r>
            <w:r>
              <w:rPr>
                <w:sz w:val="26"/>
                <w:szCs w:val="26"/>
              </w:rPr>
              <w:t>. Муниципальная услуга предоставляется в МФЦ с учетом принципа экстерриториальности в соответствии, с которыми заявитель вправе выбрать для обращения за получением услуги любое отделение МФЦ по Новгородской области.</w:t>
            </w:r>
          </w:p>
          <w:p w:rsidR="005574A8" w:rsidRPr="005574A8" w:rsidRDefault="005574A8" w:rsidP="00990CD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F61765" w:rsidRDefault="00F61765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F61765">
              <w:rPr>
                <w:sz w:val="26"/>
                <w:szCs w:val="26"/>
                <w:lang w:eastAsia="zh-CN"/>
              </w:rPr>
              <w:t>Согласование схемы движения транспорта и пешеходов на период проведения работ на проезжей части</w:t>
            </w:r>
            <w:r>
              <w:rPr>
                <w:b/>
                <w:sz w:val="26"/>
                <w:szCs w:val="26"/>
              </w:rPr>
              <w:t>.</w:t>
            </w:r>
          </w:p>
          <w:p w:rsidR="005574A8" w:rsidRPr="00990CD9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990CD9">
              <w:rPr>
                <w:b/>
                <w:sz w:val="26"/>
                <w:szCs w:val="26"/>
              </w:rPr>
              <w:t>3. Краткое наименование муниципальной услуги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>Нет.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4. Перечень подуслуг в рамках муниципальной услуги</w:t>
            </w:r>
          </w:p>
          <w:p w:rsidR="005574A8" w:rsidRPr="005574A8" w:rsidRDefault="00821A5C" w:rsidP="00821A5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</w:rPr>
              <w:t>Нет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  <w:r w:rsidRPr="005574A8">
              <w:rPr>
                <w:bCs/>
                <w:sz w:val="26"/>
                <w:szCs w:val="26"/>
              </w:rPr>
              <w:t>Отношения, возникающие в связи с предоставлением муниципальной услуги,  регулируются следующими нормативными правовыми актами:</w:t>
            </w:r>
          </w:p>
          <w:p w:rsidR="00F61765" w:rsidRPr="00F61765" w:rsidRDefault="00F61765" w:rsidP="00F6176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F61765">
              <w:rPr>
                <w:sz w:val="26"/>
                <w:szCs w:val="26"/>
              </w:rPr>
              <w:t>Конституци</w:t>
            </w:r>
            <w:r>
              <w:rPr>
                <w:sz w:val="26"/>
                <w:szCs w:val="26"/>
              </w:rPr>
              <w:t>я</w:t>
            </w:r>
            <w:r w:rsidRPr="00F61765">
              <w:rPr>
                <w:sz w:val="26"/>
                <w:szCs w:val="26"/>
              </w:rPr>
              <w:t xml:space="preserve"> Российской Федерации;</w:t>
            </w:r>
          </w:p>
          <w:p w:rsidR="00F61765" w:rsidRPr="00F61765" w:rsidRDefault="00F61765" w:rsidP="00F61765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F61765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F61765">
              <w:rPr>
                <w:sz w:val="26"/>
                <w:szCs w:val="26"/>
              </w:rPr>
              <w:t xml:space="preserve"> </w:t>
            </w:r>
            <w:hyperlink r:id="rId7" w:history="1">
              <w:r w:rsidRPr="00F61765">
                <w:rPr>
                  <w:sz w:val="26"/>
                  <w:szCs w:val="26"/>
                </w:rPr>
                <w:t>закон</w:t>
              </w:r>
            </w:hyperlink>
            <w:r w:rsidRPr="00F61765">
              <w:rPr>
                <w:sz w:val="26"/>
                <w:szCs w:val="26"/>
              </w:rPr>
              <w:t xml:space="preserve"> РФ от 27.07.2010 № 210-ФЗ «Об организации предоставления государственных и муниципальных услуг»;</w:t>
            </w:r>
          </w:p>
          <w:p w:rsidR="00F61765" w:rsidRPr="00F61765" w:rsidRDefault="00F61765" w:rsidP="00F61765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F61765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F61765">
              <w:rPr>
                <w:sz w:val="26"/>
                <w:szCs w:val="26"/>
              </w:rPr>
              <w:t xml:space="preserve"> </w:t>
            </w:r>
            <w:hyperlink r:id="rId8" w:history="1">
              <w:r w:rsidRPr="00F61765">
                <w:rPr>
                  <w:sz w:val="26"/>
                  <w:szCs w:val="26"/>
                </w:rPr>
                <w:t>закон</w:t>
              </w:r>
            </w:hyperlink>
            <w:r w:rsidRPr="00F61765">
              <w:rPr>
                <w:sz w:val="26"/>
                <w:szCs w:val="26"/>
              </w:rPr>
              <w:t>ом РФ от 06.04.2011 № 63-ФЗ «Об электронной подписи»;</w:t>
            </w:r>
          </w:p>
          <w:p w:rsidR="00F61765" w:rsidRPr="00F61765" w:rsidRDefault="00F61765" w:rsidP="00F6176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F61765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F61765">
              <w:rPr>
                <w:sz w:val="26"/>
                <w:szCs w:val="26"/>
              </w:rPr>
              <w:t xml:space="preserve"> закон от 06.10.2003 года № 131-ФЗ «Об общих принципах организации местного самоуправления в Российской Федерации»;</w:t>
            </w:r>
          </w:p>
          <w:p w:rsidR="00F61765" w:rsidRPr="00F61765" w:rsidRDefault="00F61765" w:rsidP="00F6176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F61765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F61765">
              <w:rPr>
                <w:sz w:val="26"/>
                <w:szCs w:val="26"/>
              </w:rPr>
              <w:t xml:space="preserve"> закон от 2 мая 2006 года № 59-ФЗ «О порядке рассмотрения обращений граждан Российской Федерации»;</w:t>
            </w:r>
          </w:p>
          <w:p w:rsidR="00F61765" w:rsidRPr="00F61765" w:rsidRDefault="00F61765" w:rsidP="00F6176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F61765">
              <w:rPr>
                <w:sz w:val="26"/>
                <w:szCs w:val="26"/>
              </w:rPr>
              <w:t>Постановлением Правительства Российской Федерации от 25 июня 2012 года № 634 «О видах электронной подписи, использование которых допускается при обращении за получением государственных и муниципальных услуг»;</w:t>
            </w:r>
          </w:p>
          <w:p w:rsidR="00F61765" w:rsidRPr="00F61765" w:rsidRDefault="00F61765" w:rsidP="00F61765">
            <w:pPr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F61765">
              <w:rPr>
                <w:sz w:val="26"/>
                <w:szCs w:val="26"/>
              </w:rPr>
              <w:t>Постановление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      </w:r>
          </w:p>
          <w:p w:rsidR="00F61765" w:rsidRPr="00F61765" w:rsidRDefault="00F61765" w:rsidP="00F61765">
            <w:pPr>
              <w:ind w:firstLine="72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F61765">
              <w:rPr>
                <w:sz w:val="26"/>
                <w:szCs w:val="26"/>
              </w:rPr>
              <w:t>Постановление Правительства Российской Федерации от 07 июля 2011 года № 553 «О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документов»;</w:t>
            </w:r>
          </w:p>
          <w:p w:rsidR="00F61765" w:rsidRPr="00F61765" w:rsidRDefault="00F61765" w:rsidP="00F61765">
            <w:pPr>
              <w:tabs>
                <w:tab w:val="left" w:pos="-2977"/>
              </w:tabs>
              <w:suppressAutoHyphens/>
              <w:jc w:val="both"/>
              <w:rPr>
                <w:rFonts w:eastAsia="Calibri"/>
                <w:sz w:val="26"/>
                <w:szCs w:val="26"/>
                <w:lang w:eastAsia="zh-CN"/>
              </w:rPr>
            </w:pPr>
            <w:r w:rsidRPr="00F61765">
              <w:rPr>
                <w:color w:val="000000"/>
                <w:sz w:val="26"/>
                <w:szCs w:val="26"/>
              </w:rPr>
              <w:tab/>
            </w:r>
            <w:r>
              <w:rPr>
                <w:color w:val="000000"/>
                <w:sz w:val="26"/>
                <w:szCs w:val="26"/>
              </w:rPr>
              <w:t xml:space="preserve"> - </w:t>
            </w:r>
            <w:r w:rsidRPr="00F61765">
              <w:rPr>
                <w:color w:val="000000"/>
                <w:sz w:val="26"/>
                <w:szCs w:val="26"/>
              </w:rPr>
              <w:t>Постановление Правительства РФ от 30 апреля 2014 № 403 «Об исчерпывающем перечне процедур в сфере жилищного строительства»;</w:t>
            </w:r>
          </w:p>
          <w:p w:rsidR="005574A8" w:rsidRPr="00F61765" w:rsidRDefault="00F61765" w:rsidP="00F6176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F61765">
              <w:rPr>
                <w:sz w:val="26"/>
                <w:szCs w:val="26"/>
              </w:rPr>
              <w:t xml:space="preserve">Устав Лесновского сельского </w:t>
            </w:r>
            <w:r>
              <w:rPr>
                <w:sz w:val="26"/>
                <w:szCs w:val="26"/>
              </w:rPr>
              <w:t>поселения.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  <w:highlight w:val="yellow"/>
              </w:rPr>
            </w:pPr>
            <w:r w:rsidRPr="005574A8">
              <w:rPr>
                <w:b/>
                <w:sz w:val="26"/>
                <w:szCs w:val="26"/>
              </w:rPr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5574A8" w:rsidRPr="00FF1F4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FF1F48" w:rsidRPr="00FF1F48" w:rsidRDefault="005574A8" w:rsidP="00FF1F48">
            <w:pPr>
              <w:jc w:val="both"/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FF1F48">
              <w:rPr>
                <w:sz w:val="26"/>
                <w:szCs w:val="26"/>
              </w:rPr>
              <w:lastRenderedPageBreak/>
              <w:t xml:space="preserve">Постановление администрации Лесновского сельского поселения от </w:t>
            </w:r>
            <w:r w:rsidR="00F61765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22.06.2016</w:t>
            </w:r>
            <w:r w:rsidR="00FF1F48"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№ </w:t>
            </w:r>
            <w:r w:rsidR="00F61765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61</w:t>
            </w:r>
            <w:r w:rsid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«</w:t>
            </w:r>
            <w:r w:rsidR="00F61765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Об утверждении а</w:t>
            </w:r>
            <w:r w:rsidR="00FF1F4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</w:t>
            </w:r>
            <w:r w:rsidR="00F61765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предоставления муниципальной услуги «Согласование схемы движения транспорта и пешеходов на период проведения работ на проезжей части».</w:t>
            </w:r>
          </w:p>
          <w:p w:rsidR="005574A8" w:rsidRPr="005574A8" w:rsidRDefault="00FF1F48" w:rsidP="00FF1F4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="005574A8" w:rsidRPr="005574A8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3. </w:t>
            </w:r>
            <w:proofErr w:type="gramStart"/>
            <w:r w:rsidRPr="005574A8">
              <w:rPr>
                <w:b/>
                <w:sz w:val="26"/>
                <w:szCs w:val="26"/>
              </w:rPr>
              <w:t>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  <w:proofErr w:type="gramEnd"/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Срок передачи документов, необходимых для предоставления услуги, из МФЦ в ОМСУ – 5 дней;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В досудебном порядке могут быть обжалованы действия (бездействие) и решения МФЦ - в Уполномоченный орган, заключивший соглашение о взаимодействии с многофункциональным центром.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>1. По телефону;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По электронной почте.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7. 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По телефону;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sz w:val="26"/>
                <w:szCs w:val="26"/>
              </w:rPr>
              <w:t>2. По электронной почте.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bCs/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FF1F48" w:rsidP="005574A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Сведения о под</w:t>
            </w:r>
            <w:r w:rsidR="005574A8" w:rsidRPr="005574A8">
              <w:rPr>
                <w:b/>
                <w:sz w:val="26"/>
                <w:szCs w:val="26"/>
              </w:rPr>
              <w:t>услугах</w:t>
            </w:r>
          </w:p>
        </w:tc>
        <w:tc>
          <w:tcPr>
            <w:tcW w:w="10915" w:type="dxa"/>
            <w:shd w:val="clear" w:color="auto" w:fill="auto"/>
          </w:tcPr>
          <w:p w:rsidR="00F61765" w:rsidRPr="00F61765" w:rsidRDefault="005574A8" w:rsidP="00F61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</w:t>
            </w:r>
            <w:r w:rsidRPr="00F61765">
              <w:rPr>
                <w:b/>
                <w:sz w:val="26"/>
                <w:szCs w:val="26"/>
              </w:rPr>
              <w:t xml:space="preserve">. </w:t>
            </w:r>
            <w:r w:rsidR="00F61765" w:rsidRPr="00F61765">
              <w:rPr>
                <w:b/>
                <w:sz w:val="26"/>
                <w:szCs w:val="26"/>
                <w:lang w:eastAsia="zh-CN"/>
              </w:rPr>
              <w:t>Согласование схемы движения транспорта и пешеходов на период проведения работ на проезжей части</w:t>
            </w:r>
          </w:p>
          <w:p w:rsidR="005574A8" w:rsidRPr="005574A8" w:rsidRDefault="00FF1F48" w:rsidP="00FF1F4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</w:t>
            </w:r>
            <w:r>
              <w:rPr>
                <w:b/>
                <w:sz w:val="26"/>
                <w:szCs w:val="26"/>
              </w:rPr>
              <w:t xml:space="preserve">1.1. Срок предоставления </w:t>
            </w:r>
            <w:r w:rsidR="005574A8" w:rsidRPr="005574A8">
              <w:rPr>
                <w:b/>
                <w:sz w:val="26"/>
                <w:szCs w:val="26"/>
              </w:rPr>
              <w:t>услуги</w:t>
            </w:r>
          </w:p>
          <w:p w:rsidR="00FF1F4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</w:t>
            </w:r>
            <w:r w:rsidR="00FF1F48" w:rsidRPr="00DB0FC1">
              <w:rPr>
                <w:color w:val="000000"/>
                <w:sz w:val="26"/>
                <w:szCs w:val="26"/>
              </w:rPr>
              <w:t xml:space="preserve">Общий срок предоставления муниципальной услуги не должен превышать </w:t>
            </w:r>
            <w:r w:rsidR="00F61765">
              <w:rPr>
                <w:color w:val="000000"/>
                <w:sz w:val="26"/>
                <w:szCs w:val="26"/>
              </w:rPr>
              <w:t>30 дней со дня регистрации заявления.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Документы, являющиеся результатом пр</w:t>
            </w:r>
            <w:r w:rsidR="00FF1F48"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5574A8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</w:p>
          <w:p w:rsidR="00D05F93" w:rsidRDefault="00D05F93" w:rsidP="00FF1F4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1. Получение заявителем согласования схемы движения транспорта и пешеходов на период проведения работ на проезжей части.</w:t>
            </w:r>
          </w:p>
          <w:p w:rsidR="00FF1F48" w:rsidRPr="00FF1F48" w:rsidRDefault="00D05F93" w:rsidP="00FF1F4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2. Направление заявителю отказа в предоставлении муниципальной услуги.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Способы получения документов, являющихся</w:t>
            </w:r>
            <w:r w:rsidR="00FF1F48"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5574A8">
              <w:rPr>
                <w:b/>
                <w:sz w:val="26"/>
                <w:szCs w:val="26"/>
              </w:rPr>
              <w:t>услуги: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Лично;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Через МФЦ.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Сведения о нал</w:t>
            </w:r>
            <w:r w:rsidR="00FF1F48">
              <w:rPr>
                <w:b/>
                <w:sz w:val="26"/>
                <w:szCs w:val="26"/>
              </w:rPr>
              <w:t xml:space="preserve">ичии платы за предоставление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5574A8" w:rsidRPr="005574A8" w:rsidRDefault="00FF1F48" w:rsidP="00FF1F4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Сведения о заявителях, имеющих право на получение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D05F93" w:rsidRPr="00F61765" w:rsidRDefault="00D05F93" w:rsidP="00D05F9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</w:t>
            </w:r>
            <w:r w:rsidRPr="00F61765">
              <w:rPr>
                <w:b/>
                <w:sz w:val="26"/>
                <w:szCs w:val="26"/>
              </w:rPr>
              <w:t xml:space="preserve">. </w:t>
            </w:r>
            <w:r w:rsidRPr="00F61765">
              <w:rPr>
                <w:b/>
                <w:sz w:val="26"/>
                <w:szCs w:val="26"/>
                <w:lang w:eastAsia="zh-CN"/>
              </w:rPr>
              <w:t>Согласование схемы движения транспорта и пешеходов на период проведения работ на проезжей части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Категории лиц</w:t>
            </w:r>
            <w:r w:rsidR="00FF1F48"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D05F93" w:rsidRDefault="00D05F93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Юридические лица;</w:t>
            </w:r>
          </w:p>
          <w:p w:rsidR="00D05F93" w:rsidRDefault="00D05F93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Индивидуальные предприниматели;</w:t>
            </w:r>
          </w:p>
          <w:p w:rsidR="005574A8" w:rsidRPr="005574A8" w:rsidRDefault="00D05F93" w:rsidP="005574A8">
            <w:pPr>
              <w:ind w:firstLine="540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Физические лица.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1.2. Наименование документа, подтверждающего правомочие заявителя </w:t>
            </w:r>
            <w:r w:rsidRPr="005574A8">
              <w:rPr>
                <w:b/>
                <w:sz w:val="26"/>
                <w:szCs w:val="26"/>
              </w:rPr>
              <w:lastRenderedPageBreak/>
              <w:t>соответствующ</w:t>
            </w:r>
            <w:r w:rsidR="00FF1F48">
              <w:rPr>
                <w:b/>
                <w:sz w:val="26"/>
                <w:szCs w:val="26"/>
              </w:rPr>
              <w:t xml:space="preserve">ей категории на получение </w:t>
            </w:r>
            <w:r w:rsidRPr="005574A8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FF1F48" w:rsidRPr="00FF1F48" w:rsidRDefault="00FF1F48" w:rsidP="00FF1F4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копию). 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Наличие возможности подачи</w:t>
            </w:r>
            <w:r w:rsidR="00FF1F48"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5574A8">
              <w:rPr>
                <w:b/>
                <w:sz w:val="26"/>
                <w:szCs w:val="26"/>
              </w:rPr>
              <w:t>услуги от имени заявителя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Да.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Исчерпывающий перечень лиц, имеющих право на подачу заявления от имени заявителя</w:t>
            </w:r>
          </w:p>
          <w:p w:rsidR="00FF1F48" w:rsidRPr="00D05F93" w:rsidRDefault="00FF1F4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От имени физического лица с заявлением о предоставлении муниципальной услуги имеет право обратиться его законный представитель</w:t>
            </w:r>
            <w:r w:rsidR="00333D3A">
              <w:rPr>
                <w:sz w:val="26"/>
                <w:szCs w:val="26"/>
              </w:rPr>
              <w:t>, опекун недееспособного гражданина, представитель, действующий в силу полномочий.</w:t>
            </w:r>
          </w:p>
          <w:p w:rsidR="00FF1F48" w:rsidRDefault="00FF1F4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7B3B46" w:rsidRPr="007B3B46" w:rsidRDefault="007B3B46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Документ, удостоверяющий личность, 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документ, подтверждающий полномочия на обращение с заявлением о предоставлении муниципальной услуги (подлинник, либо нотариально заверенную копию)</w:t>
            </w: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5574A8" w:rsidRPr="005574A8" w:rsidRDefault="005574A8" w:rsidP="007B3B46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5574A8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 w:rsidR="007B3B46"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Исчерпывающий перечень документов, которые предоставляются заявителем для получения муниципальной услуги</w:t>
            </w:r>
            <w:r w:rsidR="00333D3A">
              <w:rPr>
                <w:sz w:val="26"/>
                <w:szCs w:val="26"/>
              </w:rPr>
              <w:t>.</w:t>
            </w:r>
          </w:p>
          <w:p w:rsidR="00333D3A" w:rsidRPr="00F61765" w:rsidRDefault="00333D3A" w:rsidP="00333D3A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</w:t>
            </w:r>
            <w:r w:rsidRPr="00F61765">
              <w:rPr>
                <w:b/>
                <w:sz w:val="26"/>
                <w:szCs w:val="26"/>
              </w:rPr>
              <w:t xml:space="preserve">. </w:t>
            </w:r>
            <w:r w:rsidRPr="00F61765">
              <w:rPr>
                <w:b/>
                <w:sz w:val="26"/>
                <w:szCs w:val="26"/>
                <w:lang w:eastAsia="zh-CN"/>
              </w:rPr>
              <w:t xml:space="preserve">Согласование схемы движения транспорта и пешеходов на период проведения </w:t>
            </w:r>
            <w:r w:rsidRPr="00F61765">
              <w:rPr>
                <w:b/>
                <w:sz w:val="26"/>
                <w:szCs w:val="26"/>
                <w:lang w:eastAsia="zh-CN"/>
              </w:rPr>
              <w:lastRenderedPageBreak/>
              <w:t>работ на проезжей части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Наименование документа</w:t>
            </w:r>
          </w:p>
          <w:p w:rsidR="007B3B46" w:rsidRPr="007B3B46" w:rsidRDefault="007B3B46" w:rsidP="007B3B4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1. З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аявление </w:t>
            </w:r>
            <w:r w:rsidR="00333D3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в письменной форме или форме электронного документа, оформленное по образцу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(Приложение 2);</w:t>
            </w:r>
          </w:p>
          <w:p w:rsidR="007B3B46" w:rsidRPr="007B3B46" w:rsidRDefault="007B3B46" w:rsidP="007B3B46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2.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К</w:t>
            </w:r>
            <w:r w:rsidRPr="007B3B4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опия документа, удостоверяющего личность заявителя (заявителей)</w:t>
            </w:r>
            <w:r w:rsidR="00333D3A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, являющегося физическим лицом, либо представителя физического или юридического лица.</w:t>
            </w:r>
          </w:p>
          <w:p w:rsidR="007B3B46" w:rsidRPr="007B3B46" w:rsidRDefault="007B3B46" w:rsidP="007B3B46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3.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окумент, </w:t>
            </w:r>
            <w:r w:rsidR="00333D3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удостоверяющий права (полномочия) представителя физического или юридического лица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, в случае, </w:t>
            </w:r>
            <w:r w:rsidRPr="007B3B46">
              <w:rPr>
                <w:rFonts w:eastAsia="Arial Unicode MS"/>
                <w:kern w:val="2"/>
                <w:sz w:val="26"/>
                <w:szCs w:val="26"/>
                <w:lang w:eastAsia="hi-IN" w:bidi="hi-IN"/>
              </w:rPr>
              <w:t>заявление подается представителем заявителя</w:t>
            </w:r>
            <w:r>
              <w:rPr>
                <w:rFonts w:eastAsia="Arial Unicode MS"/>
                <w:kern w:val="2"/>
                <w:sz w:val="26"/>
                <w:szCs w:val="26"/>
                <w:lang w:eastAsia="hi-IN" w:bidi="hi-IN"/>
              </w:rPr>
              <w:t>;</w:t>
            </w:r>
          </w:p>
          <w:p w:rsidR="00333D3A" w:rsidRDefault="007B3B46" w:rsidP="007B3B4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 w:rsidRPr="007B3B46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4</w:t>
            </w:r>
            <w:r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.</w:t>
            </w:r>
            <w:r w:rsidRPr="007B3B46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 xml:space="preserve"> </w:t>
            </w:r>
            <w:r w:rsidR="00333D3A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График производства работ.</w:t>
            </w:r>
          </w:p>
          <w:p w:rsidR="00333D3A" w:rsidRDefault="00333D3A" w:rsidP="007B3B4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5. Схема организации уличного движения транспорта и пешеходов на период проведения работ.</w:t>
            </w:r>
          </w:p>
          <w:p w:rsidR="00333D3A" w:rsidRDefault="00333D3A" w:rsidP="007B3B4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6. Схема производства работ, площадь разрытия.</w:t>
            </w:r>
          </w:p>
          <w:p w:rsidR="00333D3A" w:rsidRDefault="00333D3A" w:rsidP="007B3B4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7. Документы</w:t>
            </w:r>
            <w:r w:rsidR="00E8129D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, г</w:t>
            </w:r>
            <w:r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арантирующие восстановление разрушенных объектов благоустройства территории в согласованные сроки.</w:t>
            </w:r>
          </w:p>
          <w:p w:rsidR="00333D3A" w:rsidRDefault="00E8129D" w:rsidP="007B3B4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8</w:t>
            </w:r>
            <w:r w:rsidR="00333D3A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. Информация о сроке выполнения работ.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1 экз., подлинник;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2. </w:t>
            </w:r>
            <w:r w:rsidR="00333D3A">
              <w:rPr>
                <w:sz w:val="26"/>
                <w:szCs w:val="26"/>
              </w:rPr>
              <w:t>1</w:t>
            </w:r>
            <w:r w:rsidRPr="005574A8">
              <w:rPr>
                <w:sz w:val="26"/>
                <w:szCs w:val="26"/>
              </w:rPr>
              <w:t xml:space="preserve"> экз., подлинник</w:t>
            </w:r>
            <w:r w:rsidR="00333D3A">
              <w:rPr>
                <w:sz w:val="26"/>
                <w:szCs w:val="26"/>
              </w:rPr>
              <w:t>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3. 1 экз., </w:t>
            </w:r>
            <w:r w:rsidR="007B3B46">
              <w:rPr>
                <w:sz w:val="26"/>
                <w:szCs w:val="26"/>
              </w:rPr>
              <w:t>подлинник</w:t>
            </w:r>
            <w:r w:rsidRPr="005574A8">
              <w:rPr>
                <w:sz w:val="26"/>
                <w:szCs w:val="26"/>
              </w:rPr>
              <w:t>;</w:t>
            </w:r>
          </w:p>
          <w:p w:rsid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4. 1 экз., </w:t>
            </w:r>
            <w:r w:rsidR="00E8129D">
              <w:rPr>
                <w:sz w:val="26"/>
                <w:szCs w:val="26"/>
              </w:rPr>
              <w:t>подлинник;</w:t>
            </w:r>
          </w:p>
          <w:p w:rsidR="00E8129D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1 экз., подлинник;</w:t>
            </w:r>
          </w:p>
          <w:p w:rsidR="00E8129D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1 экз., подлинник;</w:t>
            </w:r>
          </w:p>
          <w:p w:rsidR="00E8129D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7. 1 экз., подлинник;</w:t>
            </w:r>
          </w:p>
          <w:p w:rsidR="00E8129D" w:rsidRPr="005574A8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8. 1 экз., подлинник.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Приложение </w:t>
            </w:r>
            <w:r w:rsidR="007B3B46">
              <w:rPr>
                <w:sz w:val="26"/>
                <w:szCs w:val="26"/>
              </w:rPr>
              <w:t>2</w:t>
            </w:r>
            <w:r w:rsidRPr="005574A8">
              <w:rPr>
                <w:sz w:val="26"/>
                <w:szCs w:val="26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4.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>5. –</w:t>
            </w:r>
          </w:p>
          <w:p w:rsidR="005574A8" w:rsidRDefault="007B3B46" w:rsidP="007B3B46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–</w:t>
            </w:r>
          </w:p>
          <w:p w:rsidR="00E8129D" w:rsidRDefault="00E8129D" w:rsidP="007B3B46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– </w:t>
            </w:r>
          </w:p>
          <w:p w:rsidR="00E8129D" w:rsidRPr="005574A8" w:rsidRDefault="00E8129D" w:rsidP="007B3B46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8. - 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Перечень документов, которые запрашиваются посредством подготовки и направления межведомственных запросов</w:t>
            </w:r>
            <w:r w:rsidR="00E8129D">
              <w:rPr>
                <w:sz w:val="26"/>
                <w:szCs w:val="26"/>
              </w:rPr>
              <w:t>.</w:t>
            </w:r>
          </w:p>
          <w:p w:rsidR="00E8129D" w:rsidRPr="00F61765" w:rsidRDefault="00E8129D" w:rsidP="00E812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</w:t>
            </w:r>
            <w:r w:rsidRPr="00F61765">
              <w:rPr>
                <w:b/>
                <w:sz w:val="26"/>
                <w:szCs w:val="26"/>
              </w:rPr>
              <w:t xml:space="preserve">. </w:t>
            </w:r>
            <w:r w:rsidRPr="00F61765">
              <w:rPr>
                <w:b/>
                <w:sz w:val="26"/>
                <w:szCs w:val="26"/>
                <w:lang w:eastAsia="zh-CN"/>
              </w:rPr>
              <w:t>Согласование схемы движения транспорта и пешеходов на период проведения работ на проезжей части</w:t>
            </w:r>
          </w:p>
          <w:p w:rsidR="005574A8" w:rsidRPr="005574A8" w:rsidRDefault="007B3B46" w:rsidP="007B3B4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</w:t>
            </w:r>
            <w:r w:rsidR="005574A8" w:rsidRPr="005574A8">
              <w:rPr>
                <w:b/>
                <w:sz w:val="26"/>
                <w:szCs w:val="26"/>
              </w:rPr>
              <w:t>1.1. Наименование документа/ состав запрашиваемых сведений</w:t>
            </w:r>
          </w:p>
          <w:p w:rsidR="007B3B46" w:rsidRPr="007B3B46" w:rsidRDefault="00E8129D" w:rsidP="00E8129D">
            <w:pPr>
              <w:widowControl w:val="0"/>
              <w:shd w:val="clear" w:color="auto" w:fill="FFFFFF"/>
              <w:suppressAutoHyphens/>
              <w:jc w:val="both"/>
              <w:rPr>
                <w:kern w:val="2"/>
                <w:sz w:val="26"/>
                <w:szCs w:val="26"/>
                <w:lang w:bidi="hi-IN"/>
              </w:rPr>
            </w:pPr>
            <w:r>
              <w:rPr>
                <w:kern w:val="2"/>
                <w:sz w:val="26"/>
                <w:szCs w:val="26"/>
                <w:lang w:bidi="hi-IN"/>
              </w:rPr>
              <w:t xml:space="preserve">        </w:t>
            </w:r>
            <w:r w:rsidR="007B3B46">
              <w:rPr>
                <w:kern w:val="2"/>
                <w:sz w:val="26"/>
                <w:szCs w:val="26"/>
                <w:lang w:bidi="hi-IN"/>
              </w:rPr>
              <w:t>1.</w:t>
            </w:r>
            <w:r w:rsidR="007B3B46" w:rsidRPr="007B3B46">
              <w:rPr>
                <w:kern w:val="2"/>
                <w:sz w:val="26"/>
                <w:szCs w:val="26"/>
                <w:lang w:bidi="hi-IN"/>
              </w:rPr>
              <w:t xml:space="preserve"> </w:t>
            </w:r>
            <w:r>
              <w:rPr>
                <w:kern w:val="2"/>
                <w:sz w:val="26"/>
                <w:szCs w:val="26"/>
                <w:lang w:bidi="hi-IN"/>
              </w:rPr>
              <w:t xml:space="preserve">Правоустанавливающие документы на земельный участок, если право на земельный участок зарегистрировано Едином государственном </w:t>
            </w:r>
            <w:proofErr w:type="gramStart"/>
            <w:r>
              <w:rPr>
                <w:kern w:val="2"/>
                <w:sz w:val="26"/>
                <w:szCs w:val="26"/>
                <w:lang w:bidi="hi-IN"/>
              </w:rPr>
              <w:t>реестре</w:t>
            </w:r>
            <w:proofErr w:type="gramEnd"/>
            <w:r>
              <w:rPr>
                <w:kern w:val="2"/>
                <w:sz w:val="26"/>
                <w:szCs w:val="26"/>
                <w:lang w:bidi="hi-IN"/>
              </w:rPr>
              <w:t xml:space="preserve"> прав на недвижимое имущество и сделок с ним.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Наименование органа (организации), в адрес которого направляется межведомственный запрос</w:t>
            </w:r>
          </w:p>
          <w:p w:rsidR="00E8129D" w:rsidRDefault="00484274" w:rsidP="00E8129D">
            <w:pPr>
              <w:jc w:val="both"/>
            </w:pPr>
            <w:r>
              <w:rPr>
                <w:bCs/>
                <w:kern w:val="32"/>
                <w:sz w:val="26"/>
                <w:szCs w:val="26"/>
              </w:rPr>
              <w:t xml:space="preserve">        </w:t>
            </w:r>
            <w:r w:rsidR="00E8129D">
              <w:rPr>
                <w:bCs/>
                <w:kern w:val="32"/>
                <w:sz w:val="26"/>
                <w:szCs w:val="26"/>
              </w:rPr>
              <w:t xml:space="preserve"> </w:t>
            </w:r>
            <w:r w:rsidR="005574A8" w:rsidRPr="005574A8">
              <w:rPr>
                <w:bCs/>
                <w:kern w:val="32"/>
                <w:sz w:val="26"/>
                <w:szCs w:val="26"/>
              </w:rPr>
              <w:t>1.</w:t>
            </w:r>
            <w:r w:rsidR="005574A8" w:rsidRPr="005574A8">
              <w:rPr>
                <w:kern w:val="32"/>
                <w:sz w:val="26"/>
                <w:szCs w:val="26"/>
              </w:rPr>
              <w:t xml:space="preserve"> </w:t>
            </w:r>
            <w:r w:rsidR="00E8129D" w:rsidRPr="00125A01">
              <w:rPr>
                <w:sz w:val="26"/>
                <w:szCs w:val="26"/>
              </w:rPr>
              <w:t>Управления Федеральной службы государственной регистрации, кадастра и картографии  по Новгородской области</w:t>
            </w:r>
            <w:r w:rsidR="00E8129D"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Сведения о нормативном правовом акте, которым установлено предоставление документа и (или) информации, необходимых для предоставления муниципальной услуги</w:t>
            </w:r>
          </w:p>
          <w:p w:rsidR="005574A8" w:rsidRPr="005574A8" w:rsidRDefault="005574A8" w:rsidP="005574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Срок подготовки межведомственного запроса и срок направления ответа на межведомственный запрос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Срок подготовки межведомственного запроса - в течение одного рабочего дня с момента принятия решения о выдаче специального разрешения.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Срок направления ответа на межведомственный запрос – не более 5 дней.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Сотрудник, ответственный за осуществление межведомственного запроса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Сотрудник Уполномоченного органа.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1.6. Форма и образец заполнения межведомственного запроса.</w:t>
            </w:r>
          </w:p>
          <w:p w:rsidR="005574A8" w:rsidRPr="005574A8" w:rsidRDefault="005574A8" w:rsidP="00484274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Детализированное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приводится в соответствии со следующей </w:t>
            </w:r>
            <w:r w:rsidRPr="005574A8">
              <w:rPr>
                <w:sz w:val="26"/>
                <w:szCs w:val="26"/>
              </w:rPr>
              <w:lastRenderedPageBreak/>
              <w:t>структурой</w:t>
            </w:r>
          </w:p>
          <w:p w:rsidR="00E8129D" w:rsidRPr="00F61765" w:rsidRDefault="00E8129D" w:rsidP="00E8129D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</w:t>
            </w:r>
            <w:r w:rsidRPr="00F61765">
              <w:rPr>
                <w:b/>
                <w:sz w:val="26"/>
                <w:szCs w:val="26"/>
              </w:rPr>
              <w:t xml:space="preserve">. </w:t>
            </w:r>
            <w:r w:rsidRPr="00F61765">
              <w:rPr>
                <w:b/>
                <w:sz w:val="26"/>
                <w:szCs w:val="26"/>
                <w:lang w:eastAsia="zh-CN"/>
              </w:rPr>
              <w:t>Согласование схемы движения транспорта и пешеходов на период проведения работ на проезжей части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242629" w:rsidRDefault="00E8129D" w:rsidP="00E8129D">
            <w:pPr>
              <w:jc w:val="both"/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</w:pPr>
            <w:r>
              <w:rPr>
                <w:b/>
                <w:sz w:val="26"/>
                <w:szCs w:val="26"/>
              </w:rPr>
              <w:t xml:space="preserve">        </w:t>
            </w:r>
            <w:r w:rsidR="00242629">
              <w:rPr>
                <w:b/>
                <w:sz w:val="26"/>
                <w:szCs w:val="26"/>
              </w:rPr>
              <w:t xml:space="preserve"> </w:t>
            </w:r>
            <w:r w:rsidR="005574A8" w:rsidRPr="00242629">
              <w:rPr>
                <w:sz w:val="26"/>
                <w:szCs w:val="26"/>
              </w:rPr>
              <w:t xml:space="preserve">1. </w:t>
            </w:r>
            <w:r w:rsidR="00484274" w:rsidRPr="00242629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Прием</w:t>
            </w:r>
            <w:r w:rsidRPr="00242629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, регист</w:t>
            </w:r>
            <w:r w:rsidR="00242629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рация и рассмотрение заявления о согласовании схемы движения на период проведения работ на проезжей части и прилагаемых к нему документов.</w:t>
            </w:r>
          </w:p>
          <w:p w:rsidR="00242629" w:rsidRDefault="00242629" w:rsidP="00E8129D">
            <w:pPr>
              <w:jc w:val="both"/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 xml:space="preserve">        2. 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организаций.</w:t>
            </w:r>
          </w:p>
          <w:p w:rsidR="00242629" w:rsidRDefault="00242629" w:rsidP="00E8129D">
            <w:pPr>
              <w:jc w:val="both"/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 xml:space="preserve">        3. Рассмотрение и согласование либо подготовка уведомления об отказе в предоставлении услуги.</w:t>
            </w:r>
          </w:p>
          <w:p w:rsidR="00484274" w:rsidRPr="00484274" w:rsidRDefault="00242629" w:rsidP="00242629">
            <w:pPr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 xml:space="preserve">        4. Выдача согласованной схемы движения транспорта и пешеходов на период проведения работ на проезжей части (направления уведомления об отказе в выдаче согласования.</w:t>
            </w:r>
          </w:p>
          <w:p w:rsidR="005574A8" w:rsidRPr="005574A8" w:rsidRDefault="00B15C85" w:rsidP="00B15C85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</w:t>
            </w:r>
            <w:r w:rsidR="005574A8" w:rsidRPr="005574A8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Сотрудники Уполномоченного органа.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</w:t>
            </w:r>
            <w:r w:rsidR="00B15C85">
              <w:rPr>
                <w:sz w:val="26"/>
                <w:szCs w:val="26"/>
              </w:rPr>
              <w:t>В течение одного рабочего дня</w:t>
            </w:r>
            <w:r w:rsidRPr="005574A8">
              <w:rPr>
                <w:sz w:val="26"/>
                <w:szCs w:val="26"/>
              </w:rPr>
              <w:t>;</w:t>
            </w:r>
          </w:p>
          <w:p w:rsidR="005574A8" w:rsidRDefault="00B15C85" w:rsidP="005574A8">
            <w:pPr>
              <w:ind w:firstLine="540"/>
              <w:jc w:val="both"/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2. </w:t>
            </w: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В</w:t>
            </w:r>
            <w:r w:rsidRPr="00484274"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 течение 5 дней</w:t>
            </w: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242629" w:rsidRDefault="00242629" w:rsidP="005574A8">
            <w:pPr>
              <w:ind w:firstLine="540"/>
              <w:jc w:val="both"/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3. Не более 5 рабочих дней;</w:t>
            </w:r>
          </w:p>
          <w:p w:rsidR="00B15C85" w:rsidRPr="005574A8" w:rsidRDefault="00242629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4. Не более 3 дней.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Автоматизированное рабочее место, подключенное к СМЭВ и АИС «МФЦ».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Возможные сценарии дальнейшего предоставления подуслуги в зависимости от результатов выполнения действия</w:t>
            </w:r>
          </w:p>
          <w:p w:rsidR="005574A8" w:rsidRPr="00132DFC" w:rsidRDefault="00132DFC" w:rsidP="00132DFC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Нет.</w:t>
            </w:r>
          </w:p>
        </w:tc>
      </w:tr>
    </w:tbl>
    <w:p w:rsidR="005574A8" w:rsidRPr="005574A8" w:rsidRDefault="005574A8" w:rsidP="005574A8">
      <w:pPr>
        <w:rPr>
          <w:sz w:val="26"/>
          <w:szCs w:val="26"/>
          <w:highlight w:val="yellow"/>
        </w:rPr>
      </w:pPr>
    </w:p>
    <w:p w:rsidR="00132DFC" w:rsidRDefault="00132DFC">
      <w:pPr>
        <w:sectPr w:rsidR="00132DFC" w:rsidSect="00DE0AA8">
          <w:pgSz w:w="16838" w:h="11906" w:orient="landscape"/>
          <w:pgMar w:top="568" w:right="1134" w:bottom="1134" w:left="1134" w:header="720" w:footer="720" w:gutter="0"/>
          <w:cols w:space="720"/>
          <w:docGrid w:linePitch="360"/>
        </w:sectPr>
      </w:pPr>
    </w:p>
    <w:p w:rsidR="00242629" w:rsidRPr="00242629" w:rsidRDefault="00242629" w:rsidP="00242629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0"/>
          <w:szCs w:val="20"/>
        </w:rPr>
      </w:pPr>
      <w:r w:rsidRPr="00242629">
        <w:rPr>
          <w:sz w:val="20"/>
          <w:szCs w:val="20"/>
        </w:rPr>
        <w:lastRenderedPageBreak/>
        <w:t>Приложение 2</w:t>
      </w:r>
    </w:p>
    <w:p w:rsidR="00242629" w:rsidRPr="00242629" w:rsidRDefault="00242629" w:rsidP="00242629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242629">
        <w:rPr>
          <w:sz w:val="20"/>
          <w:szCs w:val="20"/>
        </w:rPr>
        <w:t>к Административному регламенту</w:t>
      </w:r>
    </w:p>
    <w:p w:rsidR="00242629" w:rsidRPr="00242629" w:rsidRDefault="00242629" w:rsidP="00242629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242629">
        <w:rPr>
          <w:sz w:val="20"/>
          <w:szCs w:val="20"/>
        </w:rPr>
        <w:t>по предоставлению муниципальной услуги</w:t>
      </w:r>
    </w:p>
    <w:p w:rsidR="00242629" w:rsidRPr="00242629" w:rsidRDefault="00242629" w:rsidP="00242629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>
        <w:rPr>
          <w:sz w:val="20"/>
          <w:szCs w:val="20"/>
        </w:rPr>
        <w:t>«Согласование схемы движения</w:t>
      </w:r>
    </w:p>
    <w:p w:rsidR="00242629" w:rsidRPr="00242629" w:rsidRDefault="00242629" w:rsidP="00242629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транспорта и пешеходов </w:t>
      </w:r>
      <w:proofErr w:type="gramStart"/>
      <w:r>
        <w:rPr>
          <w:sz w:val="20"/>
          <w:szCs w:val="20"/>
        </w:rPr>
        <w:t>на</w:t>
      </w:r>
      <w:proofErr w:type="gramEnd"/>
    </w:p>
    <w:p w:rsidR="00242629" w:rsidRPr="00242629" w:rsidRDefault="00242629" w:rsidP="00242629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период проведения работ </w:t>
      </w:r>
      <w:proofErr w:type="gramStart"/>
      <w:r>
        <w:rPr>
          <w:sz w:val="20"/>
          <w:szCs w:val="20"/>
        </w:rPr>
        <w:t>на</w:t>
      </w:r>
      <w:proofErr w:type="gramEnd"/>
    </w:p>
    <w:p w:rsidR="00242629" w:rsidRPr="00242629" w:rsidRDefault="00242629" w:rsidP="00242629">
      <w:pPr>
        <w:widowControl w:val="0"/>
        <w:autoSpaceDE w:val="0"/>
        <w:autoSpaceDN w:val="0"/>
        <w:adjustRightInd w:val="0"/>
        <w:ind w:firstLine="720"/>
        <w:jc w:val="right"/>
        <w:rPr>
          <w:sz w:val="20"/>
          <w:szCs w:val="20"/>
        </w:rPr>
      </w:pPr>
      <w:r w:rsidRPr="00242629">
        <w:rPr>
          <w:sz w:val="20"/>
          <w:szCs w:val="20"/>
        </w:rPr>
        <w:t>проезжей части</w:t>
      </w:r>
    </w:p>
    <w:p w:rsidR="00242629" w:rsidRPr="00242629" w:rsidRDefault="00242629" w:rsidP="00242629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242629">
        <w:rPr>
          <w:rFonts w:ascii="Courier New" w:hAnsi="Courier New" w:cs="Courier New"/>
          <w:sz w:val="20"/>
          <w:szCs w:val="20"/>
        </w:rPr>
        <w:t xml:space="preserve">                                            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51"/>
        <w:gridCol w:w="4820"/>
      </w:tblGrid>
      <w:tr w:rsidR="00242629" w:rsidRPr="00242629" w:rsidTr="00590EE9">
        <w:trPr>
          <w:trHeight w:val="80"/>
        </w:trPr>
        <w:tc>
          <w:tcPr>
            <w:tcW w:w="4751" w:type="dxa"/>
          </w:tcPr>
          <w:p w:rsidR="00242629" w:rsidRPr="00242629" w:rsidRDefault="00242629" w:rsidP="002426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242629" w:rsidRPr="00242629" w:rsidRDefault="00242629" w:rsidP="002426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242629" w:rsidRPr="00242629" w:rsidTr="00590EE9">
        <w:trPr>
          <w:trHeight w:val="270"/>
        </w:trPr>
        <w:tc>
          <w:tcPr>
            <w:tcW w:w="4751" w:type="dxa"/>
          </w:tcPr>
          <w:p w:rsidR="00242629" w:rsidRPr="00242629" w:rsidRDefault="00242629" w:rsidP="0024262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242629" w:rsidRPr="00242629" w:rsidRDefault="00242629" w:rsidP="00242629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Главе Лесновского сельского поселения</w:t>
      </w:r>
    </w:p>
    <w:p w:rsidR="00242629" w:rsidRPr="00242629" w:rsidRDefault="00242629" w:rsidP="00242629">
      <w:pPr>
        <w:tabs>
          <w:tab w:val="left" w:pos="-1134"/>
        </w:tabs>
        <w:suppressAutoHyphens/>
        <w:rPr>
          <w:sz w:val="22"/>
          <w:szCs w:val="22"/>
        </w:rPr>
      </w:pP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  <w:t>_________________________________________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От ______________________________________</w:t>
      </w:r>
    </w:p>
    <w:p w:rsidR="00242629" w:rsidRPr="00242629" w:rsidRDefault="00242629" w:rsidP="00242629">
      <w:pPr>
        <w:suppressAutoHyphens/>
        <w:ind w:left="4248" w:firstLine="708"/>
        <w:rPr>
          <w:sz w:val="22"/>
          <w:szCs w:val="22"/>
        </w:rPr>
      </w:pPr>
      <w:r w:rsidRPr="00242629">
        <w:rPr>
          <w:sz w:val="22"/>
          <w:szCs w:val="22"/>
          <w:vertAlign w:val="superscript"/>
        </w:rPr>
        <w:t>Ф И О заявителя, наименование юридического лица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Адрес регистрации__________________________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___________________________________________</w:t>
      </w:r>
    </w:p>
    <w:p w:rsidR="00242629" w:rsidRPr="00242629" w:rsidRDefault="00242629" w:rsidP="00242629">
      <w:pPr>
        <w:tabs>
          <w:tab w:val="left" w:pos="-1843"/>
        </w:tabs>
        <w:suppressAutoHyphens/>
        <w:rPr>
          <w:sz w:val="22"/>
          <w:szCs w:val="22"/>
        </w:rPr>
      </w:pP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  <w:t>Адрес для почтовых отправлений: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______________________________________________</w:t>
      </w:r>
    </w:p>
    <w:p w:rsidR="00242629" w:rsidRPr="00242629" w:rsidRDefault="00242629" w:rsidP="00242629">
      <w:pPr>
        <w:tabs>
          <w:tab w:val="left" w:pos="-2694"/>
        </w:tabs>
        <w:suppressAutoHyphens/>
        <w:rPr>
          <w:sz w:val="22"/>
          <w:szCs w:val="22"/>
        </w:rPr>
      </w:pP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  <w:t>Телефон, факс: ________________________________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Паспортные данные ____________________________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______________________________________________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ИНН/ОГРН, реквизиты свидетельства госрегистрации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______________________________________________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______________________________________________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Представитель_________________________________</w:t>
      </w:r>
    </w:p>
    <w:p w:rsidR="00242629" w:rsidRPr="00242629" w:rsidRDefault="00242629" w:rsidP="00242629">
      <w:pPr>
        <w:suppressAutoHyphens/>
        <w:ind w:left="4248" w:firstLine="708"/>
        <w:jc w:val="center"/>
        <w:rPr>
          <w:sz w:val="22"/>
          <w:szCs w:val="22"/>
        </w:rPr>
      </w:pPr>
      <w:r w:rsidRPr="00242629">
        <w:rPr>
          <w:sz w:val="22"/>
          <w:szCs w:val="22"/>
          <w:vertAlign w:val="superscript"/>
        </w:rPr>
        <w:t>Ф И О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Паспортные данные_____________________________</w:t>
      </w:r>
    </w:p>
    <w:p w:rsidR="00242629" w:rsidRPr="00242629" w:rsidRDefault="00242629" w:rsidP="00242629">
      <w:pPr>
        <w:tabs>
          <w:tab w:val="left" w:pos="-3261"/>
        </w:tabs>
        <w:suppressAutoHyphens/>
        <w:rPr>
          <w:sz w:val="22"/>
          <w:szCs w:val="22"/>
        </w:rPr>
      </w:pP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</w:r>
      <w:r w:rsidRPr="00242629">
        <w:rPr>
          <w:sz w:val="22"/>
          <w:szCs w:val="22"/>
        </w:rPr>
        <w:tab/>
        <w:t>Адрес регистрации______________________________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Доверенность __________________________________</w:t>
      </w:r>
    </w:p>
    <w:p w:rsidR="00242629" w:rsidRPr="00242629" w:rsidRDefault="00242629" w:rsidP="00242629">
      <w:pPr>
        <w:suppressAutoHyphens/>
        <w:ind w:left="3540" w:firstLine="708"/>
        <w:rPr>
          <w:sz w:val="22"/>
          <w:szCs w:val="22"/>
        </w:rPr>
      </w:pPr>
      <w:r w:rsidRPr="00242629">
        <w:rPr>
          <w:sz w:val="22"/>
          <w:szCs w:val="22"/>
        </w:rPr>
        <w:t>______________________________________________</w:t>
      </w:r>
    </w:p>
    <w:p w:rsidR="00242629" w:rsidRPr="00242629" w:rsidRDefault="00242629" w:rsidP="00242629">
      <w:pPr>
        <w:suppressAutoHyphens/>
        <w:rPr>
          <w:sz w:val="22"/>
          <w:szCs w:val="22"/>
        </w:rPr>
      </w:pPr>
    </w:p>
    <w:p w:rsidR="00242629" w:rsidRPr="00242629" w:rsidRDefault="00242629" w:rsidP="00242629">
      <w:pPr>
        <w:suppressAutoHyphens/>
        <w:jc w:val="center"/>
        <w:rPr>
          <w:sz w:val="22"/>
          <w:szCs w:val="22"/>
        </w:rPr>
      </w:pPr>
      <w:r w:rsidRPr="00242629">
        <w:rPr>
          <w:sz w:val="22"/>
          <w:szCs w:val="22"/>
        </w:rPr>
        <w:t>ЗАЯВЛЕНИЕ</w:t>
      </w:r>
    </w:p>
    <w:p w:rsidR="00242629" w:rsidRPr="00242629" w:rsidRDefault="00242629" w:rsidP="00242629">
      <w:pPr>
        <w:suppressAutoHyphens/>
        <w:rPr>
          <w:sz w:val="22"/>
          <w:szCs w:val="22"/>
        </w:rPr>
      </w:pPr>
    </w:p>
    <w:p w:rsidR="00242629" w:rsidRPr="00242629" w:rsidRDefault="00242629" w:rsidP="00242629">
      <w:pPr>
        <w:suppressAutoHyphens/>
        <w:jc w:val="both"/>
        <w:rPr>
          <w:bCs/>
          <w:sz w:val="22"/>
          <w:szCs w:val="22"/>
        </w:rPr>
      </w:pPr>
      <w:r w:rsidRPr="00242629">
        <w:rPr>
          <w:sz w:val="22"/>
          <w:szCs w:val="22"/>
        </w:rPr>
        <w:tab/>
        <w:t xml:space="preserve">Прошу согласовать  </w:t>
      </w:r>
      <w:r w:rsidRPr="00242629">
        <w:rPr>
          <w:bCs/>
        </w:rPr>
        <w:t>проект схемы движения транспорта и пешеходов на период производства работ</w:t>
      </w:r>
      <w:r w:rsidRPr="00242629">
        <w:rPr>
          <w:kern w:val="1"/>
        </w:rPr>
        <w:t xml:space="preserve"> и выдать разрешения на перемещение отходов строительства, сноса зданий и сооружений, в том числе грунтов</w:t>
      </w:r>
    </w:p>
    <w:p w:rsidR="00242629" w:rsidRPr="00242629" w:rsidRDefault="00242629" w:rsidP="00242629">
      <w:pPr>
        <w:suppressAutoHyphens/>
        <w:rPr>
          <w:sz w:val="22"/>
          <w:szCs w:val="22"/>
        </w:rPr>
      </w:pPr>
      <w:r w:rsidRPr="00242629">
        <w:rPr>
          <w:sz w:val="22"/>
          <w:szCs w:val="22"/>
        </w:rPr>
        <w:t>_____________________________________________________________________________________</w:t>
      </w:r>
    </w:p>
    <w:p w:rsidR="00242629" w:rsidRPr="00242629" w:rsidRDefault="00242629" w:rsidP="00242629">
      <w:pPr>
        <w:suppressAutoHyphens/>
        <w:rPr>
          <w:sz w:val="22"/>
          <w:szCs w:val="22"/>
        </w:rPr>
      </w:pPr>
      <w:r w:rsidRPr="00242629">
        <w:rPr>
          <w:sz w:val="22"/>
          <w:szCs w:val="22"/>
        </w:rPr>
        <w:t>_____________________________________________________________________________________</w:t>
      </w:r>
    </w:p>
    <w:p w:rsidR="00242629" w:rsidRPr="00242629" w:rsidRDefault="00242629" w:rsidP="00242629">
      <w:pPr>
        <w:suppressAutoHyphens/>
        <w:rPr>
          <w:sz w:val="22"/>
          <w:szCs w:val="22"/>
        </w:rPr>
      </w:pPr>
    </w:p>
    <w:p w:rsidR="00242629" w:rsidRPr="00242629" w:rsidRDefault="00242629" w:rsidP="00242629">
      <w:pPr>
        <w:suppressAutoHyphens/>
        <w:rPr>
          <w:sz w:val="22"/>
          <w:szCs w:val="22"/>
          <w:vertAlign w:val="superscript"/>
        </w:rPr>
      </w:pPr>
      <w:r w:rsidRPr="00242629">
        <w:rPr>
          <w:sz w:val="22"/>
          <w:szCs w:val="22"/>
        </w:rPr>
        <w:t>Заявитель:______________________                             _____________________</w:t>
      </w:r>
    </w:p>
    <w:p w:rsidR="00242629" w:rsidRPr="00242629" w:rsidRDefault="00242629" w:rsidP="00242629">
      <w:pPr>
        <w:suppressAutoHyphens/>
        <w:rPr>
          <w:sz w:val="22"/>
          <w:szCs w:val="22"/>
          <w:vertAlign w:val="superscript"/>
        </w:rPr>
      </w:pPr>
      <w:r w:rsidRPr="00242629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подпись</w:t>
      </w:r>
    </w:p>
    <w:p w:rsidR="00242629" w:rsidRPr="00242629" w:rsidRDefault="00242629" w:rsidP="00242629">
      <w:pPr>
        <w:suppressAutoHyphens/>
        <w:ind w:firstLine="708"/>
        <w:jc w:val="both"/>
        <w:rPr>
          <w:sz w:val="22"/>
          <w:szCs w:val="22"/>
        </w:rPr>
      </w:pPr>
      <w:r w:rsidRPr="00242629">
        <w:rPr>
          <w:sz w:val="22"/>
          <w:szCs w:val="22"/>
        </w:rPr>
        <w:t>Даю согласие Администрации Лесновского сельского поселения на обработку моих персональных данных посредством их получения в государственных и иных органов, и иных организаций.</w:t>
      </w:r>
    </w:p>
    <w:p w:rsidR="00242629" w:rsidRPr="00242629" w:rsidRDefault="00242629" w:rsidP="00242629">
      <w:pPr>
        <w:suppressAutoHyphens/>
        <w:rPr>
          <w:sz w:val="22"/>
          <w:szCs w:val="22"/>
        </w:rPr>
      </w:pPr>
    </w:p>
    <w:p w:rsidR="00242629" w:rsidRPr="00242629" w:rsidRDefault="00242629" w:rsidP="00242629">
      <w:pPr>
        <w:suppressAutoHyphens/>
        <w:rPr>
          <w:sz w:val="22"/>
          <w:szCs w:val="22"/>
          <w:vertAlign w:val="superscript"/>
        </w:rPr>
      </w:pPr>
      <w:r w:rsidRPr="00242629">
        <w:rPr>
          <w:sz w:val="22"/>
          <w:szCs w:val="22"/>
        </w:rPr>
        <w:t>Заявитель:______________________                             _____________________</w:t>
      </w:r>
    </w:p>
    <w:p w:rsidR="00242629" w:rsidRPr="00242629" w:rsidRDefault="00242629" w:rsidP="00242629">
      <w:pPr>
        <w:suppressAutoHyphens/>
        <w:rPr>
          <w:sz w:val="22"/>
          <w:szCs w:val="22"/>
        </w:rPr>
      </w:pPr>
      <w:r w:rsidRPr="00242629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подпись</w:t>
      </w:r>
    </w:p>
    <w:p w:rsidR="00242629" w:rsidRPr="00242629" w:rsidRDefault="00242629" w:rsidP="00242629">
      <w:pPr>
        <w:suppressAutoHyphens/>
        <w:jc w:val="both"/>
        <w:rPr>
          <w:sz w:val="22"/>
          <w:szCs w:val="22"/>
        </w:rPr>
      </w:pPr>
      <w:r w:rsidRPr="00242629">
        <w:rPr>
          <w:sz w:val="22"/>
          <w:szCs w:val="22"/>
        </w:rPr>
        <w:tab/>
        <w:t>Сведения, указанные в заявлении и представленные документы достоверны.</w:t>
      </w:r>
    </w:p>
    <w:p w:rsidR="00242629" w:rsidRPr="00242629" w:rsidRDefault="00242629" w:rsidP="00242629">
      <w:pPr>
        <w:suppressAutoHyphens/>
        <w:rPr>
          <w:sz w:val="22"/>
          <w:szCs w:val="22"/>
          <w:vertAlign w:val="superscript"/>
        </w:rPr>
      </w:pPr>
      <w:r w:rsidRPr="00242629">
        <w:rPr>
          <w:sz w:val="22"/>
          <w:szCs w:val="22"/>
        </w:rPr>
        <w:t>Заявитель:______________________                             _____________________</w:t>
      </w:r>
    </w:p>
    <w:p w:rsidR="00242629" w:rsidRPr="00242629" w:rsidRDefault="00242629" w:rsidP="00242629">
      <w:pPr>
        <w:suppressAutoHyphens/>
        <w:rPr>
          <w:sz w:val="22"/>
          <w:szCs w:val="22"/>
        </w:rPr>
      </w:pPr>
      <w:r w:rsidRPr="00242629">
        <w:rPr>
          <w:sz w:val="22"/>
          <w:szCs w:val="22"/>
          <w:vertAlign w:val="superscript"/>
        </w:rPr>
        <w:t xml:space="preserve">                                                                                                                                                                        подпись</w:t>
      </w:r>
    </w:p>
    <w:p w:rsidR="00132DFC" w:rsidRPr="00242629" w:rsidRDefault="00242629" w:rsidP="00242629">
      <w:pPr>
        <w:suppressAutoHyphens/>
        <w:rPr>
          <w:sz w:val="22"/>
          <w:szCs w:val="22"/>
        </w:rPr>
      </w:pPr>
      <w:r w:rsidRPr="00242629">
        <w:rPr>
          <w:sz w:val="22"/>
          <w:szCs w:val="22"/>
        </w:rPr>
        <w:t>«__»_________ 20___г</w:t>
      </w:r>
      <w:r w:rsidRPr="00242629">
        <w:rPr>
          <w:rFonts w:ascii="Calibri" w:hAnsi="Calibri"/>
          <w:sz w:val="22"/>
          <w:szCs w:val="22"/>
        </w:rPr>
        <w:t>.</w:t>
      </w:r>
    </w:p>
    <w:sectPr w:rsidR="00132DFC" w:rsidRPr="00242629" w:rsidSect="00242629">
      <w:pgSz w:w="11906" w:h="16838"/>
      <w:pgMar w:top="56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27"/>
    <w:rsid w:val="0010120A"/>
    <w:rsid w:val="00125A01"/>
    <w:rsid w:val="00132DFC"/>
    <w:rsid w:val="00242629"/>
    <w:rsid w:val="00333D3A"/>
    <w:rsid w:val="00390262"/>
    <w:rsid w:val="00395A67"/>
    <w:rsid w:val="003F2BCD"/>
    <w:rsid w:val="004521A4"/>
    <w:rsid w:val="00484274"/>
    <w:rsid w:val="004D257B"/>
    <w:rsid w:val="005574A8"/>
    <w:rsid w:val="006D00DF"/>
    <w:rsid w:val="007B3B46"/>
    <w:rsid w:val="00813A02"/>
    <w:rsid w:val="00814497"/>
    <w:rsid w:val="00821A5C"/>
    <w:rsid w:val="00990CD9"/>
    <w:rsid w:val="00A35D51"/>
    <w:rsid w:val="00AA0C5B"/>
    <w:rsid w:val="00B15C85"/>
    <w:rsid w:val="00B20BC5"/>
    <w:rsid w:val="00B255A0"/>
    <w:rsid w:val="00B259A4"/>
    <w:rsid w:val="00BE06B3"/>
    <w:rsid w:val="00C513AC"/>
    <w:rsid w:val="00D05F93"/>
    <w:rsid w:val="00D31B27"/>
    <w:rsid w:val="00DE0AA8"/>
    <w:rsid w:val="00E2314A"/>
    <w:rsid w:val="00E7005A"/>
    <w:rsid w:val="00E8129D"/>
    <w:rsid w:val="00EC6487"/>
    <w:rsid w:val="00F61765"/>
    <w:rsid w:val="00F87CC5"/>
    <w:rsid w:val="00FB2227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D31B27"/>
    <w:rPr>
      <w:sz w:val="28"/>
      <w:szCs w:val="20"/>
    </w:rPr>
  </w:style>
  <w:style w:type="character" w:styleId="a5">
    <w:name w:val="Hyperlink"/>
    <w:basedOn w:val="a0"/>
    <w:uiPriority w:val="99"/>
    <w:rsid w:val="00D31B27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D31B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1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5574A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D31B27"/>
    <w:rPr>
      <w:sz w:val="28"/>
      <w:szCs w:val="20"/>
    </w:rPr>
  </w:style>
  <w:style w:type="character" w:styleId="a5">
    <w:name w:val="Hyperlink"/>
    <w:basedOn w:val="a0"/>
    <w:uiPriority w:val="99"/>
    <w:rsid w:val="00D31B27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D31B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1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5574A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80597EB7397CC072253BA0EA731C1EC7B6C618F2F3F3218348642729X823J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80597EB7397CC072253BA0EA731C1EC7B5C210F0F1F3218348642729X823J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762F382A1256FB7DF5570F74534A68045F84B3F48EF68D4870B48C77F731A5BEA427790C44B53C3OFJ0F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19</Pages>
  <Words>4959</Words>
  <Characters>28267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2017-11-09T13:18:00Z</cp:lastPrinted>
  <dcterms:created xsi:type="dcterms:W3CDTF">2017-11-09T13:12:00Z</dcterms:created>
  <dcterms:modified xsi:type="dcterms:W3CDTF">2017-11-09T13:23:00Z</dcterms:modified>
</cp:coreProperties>
</file>