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04" w:rsidRDefault="00AF6204" w:rsidP="00AF6204">
      <w:pPr>
        <w:ind w:left="4313" w:right="4219"/>
      </w:pPr>
      <w:r>
        <w:rPr>
          <w:noProof/>
        </w:rPr>
        <w:drawing>
          <wp:inline distT="0" distB="0" distL="0" distR="0">
            <wp:extent cx="723265" cy="89344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204" w:rsidRDefault="00AF6204" w:rsidP="00AF6204">
      <w:pPr>
        <w:shd w:val="clear" w:color="auto" w:fill="FFFFFF"/>
        <w:spacing w:line="317" w:lineRule="exact"/>
        <w:ind w:left="50"/>
        <w:jc w:val="center"/>
      </w:pPr>
      <w:r>
        <w:rPr>
          <w:sz w:val="28"/>
          <w:szCs w:val="28"/>
        </w:rPr>
        <w:t>Российская Федерация</w:t>
      </w:r>
    </w:p>
    <w:p w:rsidR="00AF6204" w:rsidRDefault="00AF6204" w:rsidP="00AF6204">
      <w:pPr>
        <w:shd w:val="clear" w:color="auto" w:fill="FFFFFF"/>
        <w:spacing w:line="317" w:lineRule="exact"/>
        <w:ind w:left="43"/>
        <w:jc w:val="center"/>
      </w:pPr>
      <w:r>
        <w:rPr>
          <w:sz w:val="28"/>
          <w:szCs w:val="28"/>
        </w:rPr>
        <w:t>Новгородская область Новгородский район</w:t>
      </w:r>
    </w:p>
    <w:p w:rsidR="00AF6204" w:rsidRDefault="00AF6204" w:rsidP="00AF6204">
      <w:pPr>
        <w:shd w:val="clear" w:color="auto" w:fill="FFFFFF"/>
        <w:spacing w:line="317" w:lineRule="exact"/>
        <w:ind w:left="43"/>
        <w:jc w:val="center"/>
      </w:pPr>
      <w:r>
        <w:rPr>
          <w:spacing w:val="-1"/>
          <w:sz w:val="28"/>
          <w:szCs w:val="28"/>
        </w:rPr>
        <w:t>Администрация Лесновского сельского поселения</w:t>
      </w:r>
    </w:p>
    <w:p w:rsidR="00AF6204" w:rsidRDefault="00AF6204" w:rsidP="00AF6204">
      <w:pPr>
        <w:shd w:val="clear" w:color="auto" w:fill="FFFFFF"/>
        <w:spacing w:before="835"/>
        <w:ind w:left="9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РАСПОРЯЖЕНИЕ</w:t>
      </w:r>
    </w:p>
    <w:p w:rsidR="00AF6204" w:rsidRDefault="00AF6204" w:rsidP="00AF6204">
      <w:pPr>
        <w:shd w:val="clear" w:color="auto" w:fill="FFFFFF"/>
        <w:spacing w:before="835"/>
        <w:ind w:left="94"/>
        <w:jc w:val="center"/>
        <w:rPr>
          <w:b/>
          <w:bCs/>
          <w:sz w:val="32"/>
          <w:szCs w:val="32"/>
        </w:rPr>
      </w:pPr>
    </w:p>
    <w:p w:rsidR="00AF6204" w:rsidRPr="00125B99" w:rsidRDefault="00AF6204" w:rsidP="00AF6204">
      <w:pPr>
        <w:pStyle w:val="a4"/>
      </w:pPr>
      <w:r>
        <w:t>о</w:t>
      </w:r>
      <w:r w:rsidRPr="00125B99">
        <w:t xml:space="preserve">т 28 января 2016г. </w:t>
      </w:r>
      <w:r>
        <w:t xml:space="preserve"> </w:t>
      </w:r>
      <w:r w:rsidRPr="00125B99">
        <w:t>№ 18-рг</w:t>
      </w:r>
    </w:p>
    <w:p w:rsidR="00AF6204" w:rsidRPr="00125B99" w:rsidRDefault="00AF6204" w:rsidP="00AF6204">
      <w:pPr>
        <w:pStyle w:val="a4"/>
      </w:pPr>
      <w:r w:rsidRPr="00125B99">
        <w:t>д. Лесная</w:t>
      </w: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AF6204" w:rsidRPr="00125B99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125B99">
        <w:rPr>
          <w:b/>
        </w:rPr>
        <w:t xml:space="preserve">Об утверждении учетной политики </w:t>
      </w:r>
    </w:p>
    <w:p w:rsidR="00AF6204" w:rsidRPr="00125B99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125B99">
        <w:rPr>
          <w:b/>
        </w:rPr>
        <w:t>для целей бухгалтерского учета</w:t>
      </w:r>
    </w:p>
    <w:p w:rsidR="00AF6204" w:rsidRPr="00125B99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125B99">
        <w:rPr>
          <w:b/>
        </w:rPr>
        <w:t>Администрации Лесновского</w:t>
      </w:r>
    </w:p>
    <w:p w:rsidR="00AF6204" w:rsidRPr="00125B99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>
        <w:rPr>
          <w:b/>
        </w:rPr>
        <w:t>с</w:t>
      </w:r>
      <w:r w:rsidRPr="00125B99">
        <w:rPr>
          <w:b/>
        </w:rPr>
        <w:t>ельского поселения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tbl>
      <w:tblPr>
        <w:tblW w:w="9120" w:type="dxa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61"/>
        <w:gridCol w:w="4759"/>
      </w:tblGrid>
      <w:tr w:rsidR="00AF6204" w:rsidRPr="00711C5F" w:rsidTr="00770A90">
        <w:tc>
          <w:tcPr>
            <w:tcW w:w="43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F6204" w:rsidRPr="00711C5F" w:rsidRDefault="00AF6204" w:rsidP="00770A90"/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F6204" w:rsidRPr="00711C5F" w:rsidRDefault="00AF6204" w:rsidP="00770A90">
            <w:pPr>
              <w:jc w:val="right"/>
            </w:pPr>
          </w:p>
        </w:tc>
      </w:tr>
    </w:tbl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Во исполнение Закона от 6 декабря 2011 г. № 402-ФЗ, приказа Минфина России от 1 декабря 2010 г. № 157н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ПРИКАЗЫВАЮ: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1. Утвердить учетную политику для целей бухгалтерского учета согласно приложению и ввести ее в действие с 1 января 2016 года.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2. Довести до</w:t>
      </w:r>
      <w:r w:rsidRPr="00711C5F">
        <w:t xml:space="preserve"> учреждения соответствующие документы, необходимые для обеспечения реализации учетной политики в учреждении и организации бухгалтерского учета, документооборота, санкционирования расходов учреждения.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 xml:space="preserve">3. </w:t>
      </w:r>
      <w:proofErr w:type="gramStart"/>
      <w:r w:rsidRPr="00711C5F">
        <w:t>Контроль за</w:t>
      </w:r>
      <w:proofErr w:type="gramEnd"/>
      <w:r w:rsidRPr="00711C5F">
        <w:t xml:space="preserve"> исполнением </w:t>
      </w:r>
      <w:r>
        <w:t>распоряжения</w:t>
      </w:r>
      <w:r w:rsidRPr="00711C5F">
        <w:t xml:space="preserve"> возложить на главного </w:t>
      </w:r>
      <w:r>
        <w:t>специалиста (</w:t>
      </w:r>
      <w:r w:rsidRPr="00711C5F">
        <w:t>бухгалтера</w:t>
      </w:r>
      <w:r>
        <w:t>)</w:t>
      </w:r>
      <w:r w:rsidRPr="00711C5F">
        <w:t xml:space="preserve"> </w:t>
      </w:r>
      <w:r>
        <w:t>Е.А.Лысенко</w:t>
      </w: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F6204" w:rsidRPr="00711C5F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711C5F">
        <w:t> </w:t>
      </w: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AF6204" w:rsidRDefault="00AF6204" w:rsidP="00AF620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Глава поселения                                                                Е.Н.Соломахина</w:t>
      </w:r>
    </w:p>
    <w:p w:rsidR="00DD72D2" w:rsidRDefault="00DD72D2"/>
    <w:sectPr w:rsidR="00DD72D2" w:rsidSect="00DD7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6204"/>
    <w:rsid w:val="002C2095"/>
    <w:rsid w:val="007A23FA"/>
    <w:rsid w:val="00AF6204"/>
    <w:rsid w:val="00B63CA4"/>
    <w:rsid w:val="00DD7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204"/>
    <w:pPr>
      <w:spacing w:before="100" w:beforeAutospacing="1" w:after="100" w:afterAutospacing="1"/>
    </w:pPr>
    <w:rPr>
      <w:sz w:val="22"/>
      <w:szCs w:val="22"/>
    </w:rPr>
  </w:style>
  <w:style w:type="paragraph" w:styleId="a4">
    <w:name w:val="No Spacing"/>
    <w:uiPriority w:val="1"/>
    <w:qFormat/>
    <w:rsid w:val="00AF6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62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dcterms:created xsi:type="dcterms:W3CDTF">2016-02-09T06:19:00Z</dcterms:created>
  <dcterms:modified xsi:type="dcterms:W3CDTF">2016-02-09T06:19:00Z</dcterms:modified>
</cp:coreProperties>
</file>